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rHeight w:val="1985.925292968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MINISTERO DELL’ ISTRUZIONE E DEL MERITO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-165</wp:posOffset>
                  </wp:positionH>
                  <wp:positionV relativeFrom="paragraph">
                    <wp:posOffset>36196</wp:posOffset>
                  </wp:positionV>
                  <wp:extent cx="930275" cy="847725"/>
                  <wp:effectExtent b="0" l="0" r="0" t="0"/>
                  <wp:wrapSquare wrapText="bothSides" distB="114300" distT="114300" distL="114300" distR="114300"/>
                  <wp:docPr id="3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4723130</wp:posOffset>
                  </wp:positionH>
                  <wp:positionV relativeFrom="paragraph">
                    <wp:posOffset>36831</wp:posOffset>
                  </wp:positionV>
                  <wp:extent cx="749300" cy="775335"/>
                  <wp:effectExtent b="0" l="0" r="0" t="0"/>
                  <wp:wrapSquare wrapText="bothSides" distB="114300" distT="114300" distL="114300" distR="114300"/>
                  <wp:docPr id="3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75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ISTITUTO COMPRENSIVO “G. GAVAZZENI”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Via Combattenti e Reduci, 70 – TALAMONA (Sondrio)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Tel. 0342/670755 – email: soic814008@istruzione.it 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soic814008@pec.istruzione.it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www.ictalamona.edu.it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ind w:right="888"/>
        <w:jc w:val="left"/>
        <w:rPr>
          <w:rFonts w:ascii="Times New Roman" w:cs="Times New Roman" w:eastAsia="Times New Roman" w:hAnsi="Times New Roman"/>
          <w:b w:val="1"/>
          <w:smallCap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888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SCHEDA DI RILEVAZIONE DEI BISOGNI EDUCATIVI SPECIALI (BES)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Scuola…………………….di ……………………classe/sezione………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Dati della classe    :  n°…….totali alunni;   n°………. alunni con disabilità(L.104);      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n°……… alunni  DSA(L170);   n°………alunni BES (Direttiva 2012)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n°………..  alunni con cittadinanza non italiana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Descrizione dei casi di bisogno educativo speciale:</w:t>
      </w:r>
    </w:p>
    <w:tbl>
      <w:tblPr>
        <w:tblStyle w:val="Table2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9"/>
        <w:gridCol w:w="3259"/>
        <w:gridCol w:w="3260"/>
        <w:tblGridChange w:id="0">
          <w:tblGrid>
            <w:gridCol w:w="3259"/>
            <w:gridCol w:w="3259"/>
            <w:gridCol w:w="32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Alunno/a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Tipi di BES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Modalità di intervento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101600</wp:posOffset>
                </wp:positionV>
                <wp:extent cx="4040505" cy="285750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30510" y="2356013"/>
                          <a:ext cx="403098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Legenda BES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Disabilità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Disturbo specifico di  apprendimento DSA con diagnosi specialistica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Difficoltà di apprendimento in attesa di diagnosi specialistica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Disturbo da deficit di attenzione e iperattività (ADHD) con relazione specialistica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Ritardo mentale lieve (borderline) con relazione specialistica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Disagio relazionale, comportamentale, linguistico (relazione insegnanti di classe)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Divario linguistico-culturale(alunni stranieri)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101600</wp:posOffset>
                </wp:positionV>
                <wp:extent cx="4040505" cy="2857500"/>
                <wp:effectExtent b="0" l="0" r="0" t="0"/>
                <wp:wrapNone/>
                <wp:docPr id="30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0505" cy="2857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88900</wp:posOffset>
                </wp:positionV>
                <wp:extent cx="2236470" cy="286194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32528" y="2353790"/>
                          <a:ext cx="2226945" cy="285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Legenda modalità di intervento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PDP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Relazione insegnanti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Recupero e/o potenziamento a piccolo gruppo                         f) tutoring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Personalizzazione dell’attività                                     altro………..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88900</wp:posOffset>
                </wp:positionV>
                <wp:extent cx="2236470" cy="2861945"/>
                <wp:effectExtent b="0" l="0" r="0" t="0"/>
                <wp:wrapNone/>
                <wp:docPr id="30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470" cy="2861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Data…………….                                                                   Firma docente coordinatore</w:t>
      </w:r>
    </w:p>
    <w:p w:rsidR="00000000" w:rsidDel="00000000" w:rsidP="00000000" w:rsidRDefault="00000000" w:rsidRPr="00000000" w14:paraId="0000002E">
      <w:pPr>
        <w:ind w:left="360" w:firstLine="0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sectPr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9E45D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9E45D4"/>
    <w:pPr>
      <w:ind w:left="720"/>
      <w:contextualSpacing w:val="1"/>
    </w:pPr>
  </w:style>
  <w:style w:type="character" w:styleId="Collegamentoipertestuale">
    <w:name w:val="Hyperlink"/>
    <w:basedOn w:val="Carpredefinitoparagrafo"/>
    <w:rsid w:val="00382E83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qFormat w:val="1"/>
    <w:rsid w:val="00382E83"/>
    <w:pPr>
      <w:suppressAutoHyphen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6"/>
      <w:szCs w:val="20"/>
      <w:lang w:eastAsia="ar-SA"/>
    </w:rPr>
  </w:style>
  <w:style w:type="character" w:styleId="TitoloCarattere" w:customStyle="1">
    <w:name w:val="Titolo Carattere"/>
    <w:basedOn w:val="Carpredefinitoparagrafo"/>
    <w:link w:val="Titolo"/>
    <w:rsid w:val="00382E83"/>
    <w:rPr>
      <w:rFonts w:ascii="Times New Roman" w:cs="Times New Roman" w:eastAsia="Times New Roman" w:hAnsi="Times New Roman"/>
      <w:b w:val="1"/>
      <w:sz w:val="36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382E83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82E83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82E8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82E8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1qkFmn9d4cg0PQExuGEfOmi68Q==">AMUW2mU1SWKIYZnuIpBu/TChZW7oVcuYk8n57QPV9Y5mw8BzfhjkPkiU4eShF0DcoT6+aXGTTh7tT1u2VQs2fhru/PNxcMz854oehD6COFCnMT4kxi+WH9zPRpZLSeSIJLAEHF0d6oDM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2023-05-17T10:53:00Z</dcterms:created>
  <dc:creator>andre</dc:creator>
</cp:coreProperties>
</file>