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4724400</wp:posOffset>
                  </wp:positionH>
                  <wp:positionV relativeFrom="paragraph">
                    <wp:posOffset>152400</wp:posOffset>
                  </wp:positionV>
                  <wp:extent cx="749567" cy="847725"/>
                  <wp:effectExtent b="0" l="0" r="0" t="0"/>
                  <wp:wrapSquare wrapText="bothSides" distB="114300" distT="114300" distL="114300" distR="11430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567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95261</wp:posOffset>
                  </wp:positionH>
                  <wp:positionV relativeFrom="paragraph">
                    <wp:posOffset>152400</wp:posOffset>
                  </wp:positionV>
                  <wp:extent cx="847725" cy="847725"/>
                  <wp:effectExtent b="0" l="0" r="0" t="0"/>
                  <wp:wrapSquare wrapText="bothSides" distB="114300" distT="114300" distL="114300" distR="11430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spacing w:after="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MINISTERO DELL’ ISTRUZIONE E DEL MERITO</w:t>
            </w:r>
          </w:p>
          <w:p w:rsidR="00000000" w:rsidDel="00000000" w:rsidP="00000000" w:rsidRDefault="00000000" w:rsidRPr="00000000" w14:paraId="00000004">
            <w:pPr>
              <w:spacing w:after="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ISTITUTO COMPRENSIVO “G. GAVAZZENI”</w:t>
            </w:r>
          </w:p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Via Combattenti e Reduci, 70 – TALAMONA (Sondrio)</w:t>
            </w:r>
          </w:p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Tel. 0342/670755 - e.mail: soic814008@istruzione.it soic814008@pec.istruzione.it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www.ictalamona.edu.it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SCHEDA DI MONITORAGGIO - Progett</w:t>
      </w:r>
      <w:r w:rsidDel="00000000" w:rsidR="00000000" w:rsidRPr="00000000">
        <w:rPr>
          <w:b w:val="1"/>
          <w:sz w:val="24"/>
          <w:szCs w:val="24"/>
          <w:rtl w:val="0"/>
        </w:rPr>
        <w:t xml:space="preserve">i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PROGETTO “...”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Anno scolastico 202</w:t>
      </w:r>
      <w:r w:rsidDel="00000000" w:rsidR="00000000" w:rsidRPr="00000000">
        <w:rPr>
          <w:b w:val="1"/>
          <w:sz w:val="24"/>
          <w:szCs w:val="24"/>
          <w:rtl w:val="0"/>
        </w:rPr>
        <w:t xml:space="preserve">..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sz w:val="24"/>
          <w:szCs w:val="24"/>
          <w:rtl w:val="0"/>
        </w:rPr>
        <w:t xml:space="preserve">..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63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30"/>
            <w:gridCol w:w="2400"/>
            <w:gridCol w:w="2400"/>
            <w:tblGridChange w:id="0">
              <w:tblGrid>
                <w:gridCol w:w="4830"/>
                <w:gridCol w:w="2400"/>
                <w:gridCol w:w="240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Durata del progetto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b w:val="1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Classi coinvolte</w:t>
                </w:r>
              </w:p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b w:val="1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Gruppi coinvolti</w:t>
                </w:r>
              </w:p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b w:val="1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Altre scuole coinvolte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Anno di intervento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Descrizione </w:t>
                </w:r>
              </w:p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2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b w:val="1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in riferimento alla scheda di progetto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Attività effettivamente svolte</w:t>
                </w:r>
              </w:p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(eventuali modifiche e motivazioni)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In che misura il progetto si è avvalso per il suo sviluppo di soggetti esterni?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Competenze maturate dagli allievi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Prodotti realizzati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Risonanza sociale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(presso allievi, famiglie,  territorio)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Indicatori di valutazione</w:t>
                </w:r>
              </w:p>
              <w:p w:rsidR="00000000" w:rsidDel="00000000" w:rsidP="00000000" w:rsidRDefault="00000000" w:rsidRPr="00000000" w14:paraId="0000002E">
                <w:pPr>
                  <w:ind w:firstLine="284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ind w:left="0" w:firstLine="0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Sulla base di quali indicatori l’esperienza può essere definita significativa?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spacing w:after="0" w:before="200" w:line="240" w:lineRule="auto"/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04040"/>
                    <w:sz w:val="20"/>
                    <w:szCs w:val="20"/>
                    <w:u w:val="single"/>
                    <w:rtl w:val="0"/>
                  </w:rPr>
                  <w:t xml:space="preserve">Insegnamento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spacing w:after="0"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riproducibilita’ (nel I.C.)  </w:t>
                </w:r>
              </w:p>
              <w:p w:rsidR="00000000" w:rsidDel="00000000" w:rsidP="00000000" w:rsidRDefault="00000000" w:rsidRPr="00000000" w14:paraId="00000034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trasferibilita’ (in rete)</w:t>
                </w:r>
              </w:p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raggiungimento obiettivi </w:t>
                </w:r>
              </w:p>
              <w:p w:rsidR="00000000" w:rsidDel="00000000" w:rsidP="00000000" w:rsidRDefault="00000000" w:rsidRPr="00000000" w14:paraId="00000036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autovalutazione </w:t>
                </w:r>
              </w:p>
              <w:p w:rsidR="00000000" w:rsidDel="00000000" w:rsidP="00000000" w:rsidRDefault="00000000" w:rsidRPr="00000000" w14:paraId="00000037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coerenza </w:t>
                </w:r>
              </w:p>
              <w:p w:rsidR="00000000" w:rsidDel="00000000" w:rsidP="00000000" w:rsidRDefault="00000000" w:rsidRPr="00000000" w14:paraId="00000038">
                <w:pPr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rapporti col territorio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spacing w:after="0" w:before="200" w:line="240" w:lineRule="auto"/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04040"/>
                    <w:sz w:val="20"/>
                    <w:szCs w:val="20"/>
                    <w:u w:val="single"/>
                    <w:rtl w:val="0"/>
                  </w:rPr>
                  <w:t xml:space="preserve">Apprendimento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spacing w:after="0"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B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riproducibilita’ (nel I.C.)  </w:t>
                </w:r>
              </w:p>
              <w:p w:rsidR="00000000" w:rsidDel="00000000" w:rsidP="00000000" w:rsidRDefault="00000000" w:rsidRPr="00000000" w14:paraId="0000003C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trasferibilita’ (in rete)</w:t>
                </w:r>
              </w:p>
              <w:p w:rsidR="00000000" w:rsidDel="00000000" w:rsidP="00000000" w:rsidRDefault="00000000" w:rsidRPr="00000000" w14:paraId="0000003D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raggiungimento obiettivi </w:t>
                </w:r>
              </w:p>
              <w:p w:rsidR="00000000" w:rsidDel="00000000" w:rsidP="00000000" w:rsidRDefault="00000000" w:rsidRPr="00000000" w14:paraId="0000003E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autovalutazione </w:t>
                </w:r>
              </w:p>
              <w:p w:rsidR="00000000" w:rsidDel="00000000" w:rsidP="00000000" w:rsidRDefault="00000000" w:rsidRPr="00000000" w14:paraId="0000003F">
                <w:pPr>
                  <w:spacing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coerenza </w:t>
                </w:r>
              </w:p>
              <w:p w:rsidR="00000000" w:rsidDel="00000000" w:rsidP="00000000" w:rsidRDefault="00000000" w:rsidRPr="00000000" w14:paraId="00000040">
                <w:pPr>
                  <w:spacing w:line="240" w:lineRule="auto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• rapporti col territorio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Quali comportamenti degli allievi si sono modificati in seguito alla realizzazione del progetto? Come si è proceduto a questa verifica?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spacing w:after="0" w:before="200" w:line="240" w:lineRule="auto"/>
                  <w:rPr>
                    <w:rFonts w:ascii="Arial" w:cs="Arial" w:eastAsia="Arial" w:hAnsi="Arial"/>
                    <w:b w:val="1"/>
                    <w:color w:val="404040"/>
                    <w:sz w:val="20"/>
                    <w:szCs w:val="20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Attività di disseminazione realizzata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spacing w:after="0" w:before="200" w:line="240" w:lineRule="auto"/>
                  <w:rPr>
                    <w:rFonts w:ascii="Arial" w:cs="Arial" w:eastAsia="Arial" w:hAnsi="Arial"/>
                    <w:b w:val="1"/>
                    <w:color w:val="404040"/>
                    <w:sz w:val="20"/>
                    <w:szCs w:val="20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7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</w:t>
      </w:r>
    </w:p>
    <w:p w:rsidR="00000000" w:rsidDel="00000000" w:rsidP="00000000" w:rsidRDefault="00000000" w:rsidRPr="00000000" w14:paraId="0000004A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dell’insegnante referente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Paragrafoelenco">
    <w:name w:val="List Paragraph"/>
    <w:basedOn w:val="Normale"/>
    <w:uiPriority w:val="34"/>
    <w:qFormat w:val="1"/>
    <w:rsid w:val="00FB0C4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Rg4CzQlvy2m2bwXWxegRweUsPQ==">CgMxLjAaHwoBMBIaChgICVIUChJ0YWJsZS53eDg0ODh6NDY2cW84AHIhMU5HcHhYc2x4VTYwb0dydWE4c0dlMWZkdERKdGlEUFJT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2021-06-16T13:44:00Z</dcterms:created>
  <dc:creator>Flora Bettiolo</dc:creator>
</cp:coreProperties>
</file>