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02A" w:rsidRDefault="00FF102A" w:rsidP="00FF102A">
      <w:pPr>
        <w:jc w:val="center"/>
        <w:rPr>
          <w:rFonts w:ascii="Times New Roman" w:eastAsia="Times New Roman" w:hAnsi="Times New Roman" w:cs="Times New Roman"/>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6718777" wp14:editId="4C6691FC">
                <wp:simplePos x="0" y="0"/>
                <wp:positionH relativeFrom="column">
                  <wp:posOffset>4284980</wp:posOffset>
                </wp:positionH>
                <wp:positionV relativeFrom="paragraph">
                  <wp:posOffset>-60960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718777" id="_x0000_t202" coordsize="21600,21600" o:spt="202" path="m,l,21600r21600,l21600,xe">
                <v:stroke joinstyle="miter"/>
                <v:path gradientshapeok="t" o:connecttype="rect"/>
              </v:shapetype>
              <v:shape id="Casella di testo 2" o:spid="_x0000_s1026" type="#_x0000_t202" style="position:absolute;left:0;text-align:left;margin-left:337.4pt;margin-top:-4.8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" fillcolor="white [3201]" strokecolor="#4f81bd [3204]" strokeweight="2pt">
                <v:textbox style="mso-fit-shape-to-text:t">
                  <w:txbxContent>
                    <w:p w:rsidR="00FF102A" w:rsidRPr="00180C12" w:rsidRDefault="00FF102A" w:rsidP="00FF102A">
                      <w:pPr>
                        <w:jc w:val="center"/>
                        <w:rPr>
                          <w:b/>
                        </w:rPr>
                      </w:pPr>
                      <w:r w:rsidRPr="00180C12">
                        <w:rPr>
                          <w:b/>
                        </w:rPr>
                        <w:t>SCUOLA DELL’INFANZIA</w:t>
                      </w:r>
                    </w:p>
                  </w:txbxContent>
                </v:textbox>
              </v:shape>
            </w:pict>
          </mc:Fallback>
        </mc:AlternateContent>
      </w: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w:t>
      </w:r>
      <w:bookmarkStart w:id="0" w:name="_GoBack"/>
      <w:bookmarkEnd w:id="0"/>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1" w:name="_heading=h.gjdgxs" w:colFirst="0" w:colLast="0"/>
      <w:bookmarkEnd w:id="1"/>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1"/>
        <w:gridCol w:w="3005"/>
        <w:gridCol w:w="2949"/>
      </w:tblGrid>
      <w:tr w:rsidR="00F441D5" w:rsidRPr="00632A9E" w:rsidTr="00F441D5">
        <w:tc>
          <w:tcPr>
            <w:tcW w:w="4281" w:type="dxa"/>
          </w:tcPr>
          <w:p w:rsidR="00F441D5" w:rsidRPr="00632A9E" w:rsidRDefault="00F441D5" w:rsidP="001230B5">
            <w:pPr>
              <w:jc w:val="center"/>
              <w:rPr>
                <w:rFonts w:ascii="Tahoma" w:eastAsia="Tahoma" w:hAnsi="Tahoma" w:cs="Tahoma"/>
                <w:sz w:val="20"/>
                <w:szCs w:val="20"/>
              </w:rPr>
            </w:pPr>
            <w:r>
              <w:rPr>
                <w:rFonts w:ascii="Tahoma" w:eastAsia="Tahoma" w:hAnsi="Tahoma" w:cs="Tahoma"/>
                <w:sz w:val="20"/>
                <w:szCs w:val="20"/>
              </w:rPr>
              <w:t>Nome e Cognome</w:t>
            </w:r>
          </w:p>
        </w:tc>
        <w:tc>
          <w:tcPr>
            <w:tcW w:w="3005" w:type="dxa"/>
          </w:tcPr>
          <w:p w:rsidR="00F441D5" w:rsidRPr="00632A9E" w:rsidRDefault="00F441D5"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2949" w:type="dxa"/>
          </w:tcPr>
          <w:p w:rsidR="00F441D5" w:rsidRPr="00CA3FF0" w:rsidRDefault="00F441D5" w:rsidP="000D2779">
            <w:pPr>
              <w:rPr>
                <w:rFonts w:ascii="Tahoma" w:eastAsia="Tahoma" w:hAnsi="Tahoma" w:cs="Tahoma"/>
                <w:sz w:val="14"/>
                <w:szCs w:val="14"/>
              </w:rPr>
            </w:pPr>
            <w:r>
              <w:rPr>
                <w:rFonts w:ascii="Tahoma" w:eastAsia="Tahoma" w:hAnsi="Tahoma" w:cs="Tahoma"/>
                <w:sz w:val="20"/>
                <w:szCs w:val="20"/>
              </w:rPr>
              <w:t xml:space="preserve">        Firma</w:t>
            </w:r>
          </w:p>
        </w:tc>
      </w:tr>
      <w:tr w:rsidR="00F441D5" w:rsidRPr="00632A9E" w:rsidTr="00F441D5">
        <w:tc>
          <w:tcPr>
            <w:tcW w:w="4281" w:type="dxa"/>
          </w:tcPr>
          <w:p w:rsidR="00F441D5" w:rsidRPr="00632A9E" w:rsidRDefault="00F441D5"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005" w:type="dxa"/>
          </w:tcPr>
          <w:p w:rsidR="00F441D5" w:rsidRPr="00632A9E" w:rsidRDefault="00F441D5" w:rsidP="000D2779">
            <w:pPr>
              <w:rPr>
                <w:rFonts w:ascii="Tahoma" w:eastAsia="Tahoma" w:hAnsi="Tahoma" w:cs="Tahoma"/>
                <w:sz w:val="20"/>
                <w:szCs w:val="20"/>
              </w:rPr>
            </w:pPr>
          </w:p>
        </w:tc>
        <w:tc>
          <w:tcPr>
            <w:tcW w:w="2949" w:type="dxa"/>
          </w:tcPr>
          <w:p w:rsidR="00F441D5" w:rsidRPr="00632A9E" w:rsidRDefault="00F441D5" w:rsidP="000D2779">
            <w:pPr>
              <w:rPr>
                <w:rFonts w:ascii="Tahoma" w:eastAsia="Tahoma" w:hAnsi="Tahoma" w:cs="Tahoma"/>
                <w:sz w:val="20"/>
                <w:szCs w:val="20"/>
              </w:rPr>
            </w:pPr>
          </w:p>
        </w:tc>
      </w:tr>
      <w:tr w:rsidR="00F441D5" w:rsidRPr="00632A9E" w:rsidTr="00F441D5">
        <w:tc>
          <w:tcPr>
            <w:tcW w:w="4281" w:type="dxa"/>
          </w:tcPr>
          <w:p w:rsidR="00F441D5" w:rsidRPr="00632A9E" w:rsidRDefault="00F441D5"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005" w:type="dxa"/>
          </w:tcPr>
          <w:p w:rsidR="00F441D5" w:rsidRPr="00632A9E" w:rsidRDefault="00F441D5" w:rsidP="000D2779">
            <w:pPr>
              <w:rPr>
                <w:rFonts w:ascii="Tahoma" w:eastAsia="Tahoma" w:hAnsi="Tahoma" w:cs="Tahoma"/>
                <w:sz w:val="20"/>
                <w:szCs w:val="20"/>
              </w:rPr>
            </w:pPr>
          </w:p>
        </w:tc>
        <w:tc>
          <w:tcPr>
            <w:tcW w:w="2949" w:type="dxa"/>
          </w:tcPr>
          <w:p w:rsidR="00F441D5" w:rsidRPr="00632A9E" w:rsidRDefault="00F441D5" w:rsidP="000D2779">
            <w:pPr>
              <w:rPr>
                <w:rFonts w:ascii="Tahoma" w:eastAsia="Tahoma" w:hAnsi="Tahoma" w:cs="Tahoma"/>
                <w:sz w:val="20"/>
                <w:szCs w:val="20"/>
              </w:rPr>
            </w:pPr>
          </w:p>
        </w:tc>
      </w:tr>
      <w:tr w:rsidR="00F441D5" w:rsidRPr="00632A9E" w:rsidTr="00F441D5">
        <w:tc>
          <w:tcPr>
            <w:tcW w:w="4281" w:type="dxa"/>
          </w:tcPr>
          <w:p w:rsidR="00F441D5" w:rsidRPr="00632A9E" w:rsidRDefault="00F441D5"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005" w:type="dxa"/>
          </w:tcPr>
          <w:p w:rsidR="00F441D5" w:rsidRPr="00632A9E" w:rsidRDefault="00F441D5" w:rsidP="000D2779">
            <w:pPr>
              <w:rPr>
                <w:rFonts w:ascii="Tahoma" w:eastAsia="Tahoma" w:hAnsi="Tahoma" w:cs="Tahoma"/>
                <w:sz w:val="20"/>
                <w:szCs w:val="20"/>
              </w:rPr>
            </w:pPr>
          </w:p>
        </w:tc>
        <w:tc>
          <w:tcPr>
            <w:tcW w:w="2949" w:type="dxa"/>
          </w:tcPr>
          <w:p w:rsidR="00F441D5" w:rsidRPr="00632A9E" w:rsidRDefault="00F441D5" w:rsidP="000D2779">
            <w:pPr>
              <w:rPr>
                <w:rFonts w:ascii="Tahoma" w:eastAsia="Tahoma" w:hAnsi="Tahoma" w:cs="Tahoma"/>
                <w:sz w:val="20"/>
                <w:szCs w:val="20"/>
              </w:rPr>
            </w:pPr>
          </w:p>
        </w:tc>
      </w:tr>
      <w:tr w:rsidR="00F441D5" w:rsidRPr="00632A9E" w:rsidTr="00F441D5">
        <w:tc>
          <w:tcPr>
            <w:tcW w:w="4281" w:type="dxa"/>
          </w:tcPr>
          <w:p w:rsidR="00F441D5" w:rsidRPr="00632A9E" w:rsidRDefault="00F441D5"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005" w:type="dxa"/>
          </w:tcPr>
          <w:p w:rsidR="00F441D5" w:rsidRPr="00632A9E" w:rsidRDefault="00F441D5" w:rsidP="000D2779">
            <w:pPr>
              <w:rPr>
                <w:rFonts w:ascii="Tahoma" w:eastAsia="Tahoma" w:hAnsi="Tahoma" w:cs="Tahoma"/>
                <w:sz w:val="20"/>
                <w:szCs w:val="20"/>
              </w:rPr>
            </w:pPr>
          </w:p>
        </w:tc>
        <w:tc>
          <w:tcPr>
            <w:tcW w:w="2949" w:type="dxa"/>
          </w:tcPr>
          <w:p w:rsidR="00F441D5" w:rsidRPr="00632A9E" w:rsidRDefault="00F441D5" w:rsidP="000D2779">
            <w:pPr>
              <w:rPr>
                <w:rFonts w:ascii="Tahoma" w:eastAsia="Tahoma" w:hAnsi="Tahoma" w:cs="Tahoma"/>
                <w:sz w:val="20"/>
                <w:szCs w:val="20"/>
              </w:rPr>
            </w:pPr>
          </w:p>
        </w:tc>
      </w:tr>
      <w:tr w:rsidR="00F441D5" w:rsidRPr="00632A9E" w:rsidTr="00F441D5">
        <w:tc>
          <w:tcPr>
            <w:tcW w:w="4281" w:type="dxa"/>
          </w:tcPr>
          <w:p w:rsidR="00F441D5" w:rsidRPr="00632A9E" w:rsidRDefault="00F441D5"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005" w:type="dxa"/>
          </w:tcPr>
          <w:p w:rsidR="00F441D5" w:rsidRPr="00632A9E" w:rsidRDefault="00F441D5" w:rsidP="000D2779">
            <w:pPr>
              <w:rPr>
                <w:rFonts w:ascii="Tahoma" w:eastAsia="Tahoma" w:hAnsi="Tahoma" w:cs="Tahoma"/>
                <w:sz w:val="20"/>
                <w:szCs w:val="20"/>
              </w:rPr>
            </w:pPr>
          </w:p>
        </w:tc>
        <w:tc>
          <w:tcPr>
            <w:tcW w:w="2949" w:type="dxa"/>
          </w:tcPr>
          <w:p w:rsidR="00F441D5" w:rsidRPr="00632A9E" w:rsidRDefault="00F441D5" w:rsidP="000D2779">
            <w:pPr>
              <w:rPr>
                <w:rFonts w:ascii="Tahoma" w:eastAsia="Tahoma" w:hAnsi="Tahoma" w:cs="Tahoma"/>
                <w:sz w:val="20"/>
                <w:szCs w:val="20"/>
              </w:rPr>
            </w:pPr>
          </w:p>
        </w:tc>
      </w:tr>
      <w:tr w:rsidR="00F441D5" w:rsidRPr="00632A9E" w:rsidTr="00F441D5">
        <w:tc>
          <w:tcPr>
            <w:tcW w:w="4281" w:type="dxa"/>
          </w:tcPr>
          <w:p w:rsidR="00F441D5" w:rsidRPr="00632A9E" w:rsidRDefault="00F441D5"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005" w:type="dxa"/>
          </w:tcPr>
          <w:p w:rsidR="00F441D5" w:rsidRPr="00632A9E" w:rsidRDefault="00F441D5" w:rsidP="000D2779">
            <w:pPr>
              <w:rPr>
                <w:rFonts w:ascii="Tahoma" w:eastAsia="Tahoma" w:hAnsi="Tahoma" w:cs="Tahoma"/>
                <w:sz w:val="20"/>
                <w:szCs w:val="20"/>
              </w:rPr>
            </w:pPr>
          </w:p>
        </w:tc>
        <w:tc>
          <w:tcPr>
            <w:tcW w:w="2949" w:type="dxa"/>
          </w:tcPr>
          <w:p w:rsidR="00F441D5" w:rsidRPr="00632A9E" w:rsidRDefault="00F441D5" w:rsidP="000D2779">
            <w:pPr>
              <w:rPr>
                <w:rFonts w:ascii="Tahoma" w:eastAsia="Tahoma" w:hAnsi="Tahoma" w:cs="Tahoma"/>
                <w:sz w:val="20"/>
                <w:szCs w:val="20"/>
              </w:rPr>
            </w:pPr>
          </w:p>
        </w:tc>
      </w:tr>
      <w:tr w:rsidR="00F441D5" w:rsidRPr="00632A9E" w:rsidTr="00F441D5">
        <w:tc>
          <w:tcPr>
            <w:tcW w:w="4281" w:type="dxa"/>
          </w:tcPr>
          <w:p w:rsidR="00F441D5" w:rsidRPr="00632A9E" w:rsidRDefault="00F441D5"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005" w:type="dxa"/>
          </w:tcPr>
          <w:p w:rsidR="00F441D5" w:rsidRPr="00632A9E" w:rsidRDefault="00F441D5" w:rsidP="000D2779">
            <w:pPr>
              <w:rPr>
                <w:rFonts w:ascii="Tahoma" w:eastAsia="Tahoma" w:hAnsi="Tahoma" w:cs="Tahoma"/>
                <w:sz w:val="20"/>
                <w:szCs w:val="20"/>
              </w:rPr>
            </w:pPr>
          </w:p>
        </w:tc>
        <w:tc>
          <w:tcPr>
            <w:tcW w:w="2949" w:type="dxa"/>
          </w:tcPr>
          <w:p w:rsidR="00F441D5" w:rsidRPr="00632A9E" w:rsidRDefault="00F441D5" w:rsidP="000D2779">
            <w:pPr>
              <w:rPr>
                <w:rFonts w:ascii="Tahoma" w:eastAsia="Tahoma" w:hAnsi="Tahoma" w:cs="Tahoma"/>
                <w:sz w:val="20"/>
                <w:szCs w:val="20"/>
              </w:rPr>
            </w:pPr>
          </w:p>
        </w:tc>
      </w:tr>
      <w:tr w:rsidR="00F441D5" w:rsidRPr="00632A9E" w:rsidTr="00F441D5">
        <w:tc>
          <w:tcPr>
            <w:tcW w:w="4281" w:type="dxa"/>
          </w:tcPr>
          <w:p w:rsidR="00F441D5" w:rsidRPr="00632A9E" w:rsidRDefault="00F441D5"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3005" w:type="dxa"/>
          </w:tcPr>
          <w:p w:rsidR="00F441D5" w:rsidRPr="00632A9E" w:rsidRDefault="00F441D5" w:rsidP="000D2779">
            <w:pPr>
              <w:rPr>
                <w:rFonts w:ascii="Tahoma" w:eastAsia="Tahoma" w:hAnsi="Tahoma" w:cs="Tahoma"/>
                <w:sz w:val="20"/>
                <w:szCs w:val="20"/>
              </w:rPr>
            </w:pPr>
          </w:p>
        </w:tc>
        <w:tc>
          <w:tcPr>
            <w:tcW w:w="2949" w:type="dxa"/>
          </w:tcPr>
          <w:p w:rsidR="00F441D5" w:rsidRPr="00632A9E" w:rsidRDefault="00F441D5"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2" w:name="_heading=h.30j0zll" w:colFirst="0" w:colLast="0"/>
      <w:bookmarkEnd w:id="2"/>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w:t>
      </w:r>
      <w:r w:rsidR="000D33C0">
        <w:rPr>
          <w:b/>
          <w:sz w:val="24"/>
        </w:rPr>
        <w:t>, se non disponibile, dalla Diagnosi Funzionale 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5B5464">
              <w:t xml:space="preserve"> </w:t>
            </w:r>
            <w:r>
              <w:t>4</w:t>
            </w:r>
            <w:proofErr w:type="gramEnd"/>
            <w:r>
              <w:t>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lastRenderedPageBreak/>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lastRenderedPageBreak/>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0D33C0" w:rsidRDefault="000D33C0" w:rsidP="000D33C0">
      <w:pPr>
        <w:spacing w:before="129"/>
        <w:ind w:left="147"/>
        <w:rPr>
          <w:sz w:val="18"/>
        </w:rPr>
      </w:pPr>
      <w:r>
        <w:rPr>
          <w:sz w:val="18"/>
        </w:rPr>
        <w:t>Tenendo conto di quanto definito nelle Sezioni 5 e 6, descrivere gli interventi previsti sul contesto e sull’ambiente di apprendimento</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w:t>
            </w:r>
            <w:r w:rsidR="000D33C0">
              <w:rPr>
                <w:rFonts w:ascii="Tahoma" w:hAnsi="Tahoma" w:cs="Tahoma"/>
                <w:sz w:val="20"/>
                <w:szCs w:val="20"/>
              </w:rPr>
              <w:t>-didattici</w:t>
            </w:r>
            <w:r w:rsidRPr="00AD7D7B">
              <w:rPr>
                <w:rFonts w:ascii="Tahoma" w:hAnsi="Tahoma" w:cs="Tahoma"/>
                <w:sz w:val="20"/>
                <w:szCs w:val="20"/>
              </w:rPr>
              <w:t xml:space="preserve">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B404A2" w:rsidRDefault="00B404A2" w:rsidP="00B404A2">
            <w:pPr>
              <w:pStyle w:val="TableParagraph"/>
              <w:spacing w:before="2" w:line="259" w:lineRule="auto"/>
              <w:ind w:left="110" w:right="111"/>
              <w:rPr>
                <w:sz w:val="18"/>
              </w:rPr>
            </w:pPr>
            <w:r>
              <w:rPr>
                <w:sz w:val="18"/>
              </w:rPr>
              <w:t>Con verifica dei risultati educativo-didattici conseguiti e valutazione sull'efficacia di interventi, strategie e strumenti riferiti anche all'ambiente di apprendimento</w:t>
            </w:r>
          </w:p>
          <w:p w:rsidR="00B404A2" w:rsidRDefault="00B404A2" w:rsidP="00B404A2">
            <w:pPr>
              <w:pStyle w:val="TableParagraph"/>
              <w:spacing w:before="7"/>
              <w:rPr>
                <w:sz w:val="31"/>
              </w:rPr>
            </w:pPr>
          </w:p>
          <w:p w:rsidR="00FF102A" w:rsidRPr="00EF5B81" w:rsidRDefault="00B404A2" w:rsidP="00B404A2">
            <w:pPr>
              <w:rPr>
                <w:rFonts w:ascii="Tahoma" w:hAnsi="Tahoma" w:cs="Tahoma"/>
                <w:i/>
                <w:iCs/>
                <w:sz w:val="18"/>
                <w:szCs w:val="18"/>
              </w:rPr>
            </w:pPr>
            <w:r>
              <w:rPr>
                <w:i/>
                <w:sz w:val="17"/>
              </w:rPr>
              <w:t>NB: la valutazione dei traguardi</w:t>
            </w:r>
            <w:r>
              <w:rPr>
                <w:i/>
                <w:spacing w:val="-28"/>
                <w:sz w:val="17"/>
              </w:rPr>
              <w:t xml:space="preserve"> </w:t>
            </w:r>
            <w:r>
              <w:rPr>
                <w:i/>
                <w:sz w:val="17"/>
              </w:rPr>
              <w:t>di</w:t>
            </w:r>
            <w:r>
              <w:rPr>
                <w:i/>
                <w:spacing w:val="-28"/>
                <w:sz w:val="17"/>
              </w:rPr>
              <w:t xml:space="preserve"> </w:t>
            </w:r>
            <w:r>
              <w:rPr>
                <w:i/>
                <w:sz w:val="17"/>
              </w:rPr>
              <w:t>sviluppo</w:t>
            </w:r>
            <w:r>
              <w:rPr>
                <w:i/>
                <w:spacing w:val="-27"/>
                <w:sz w:val="17"/>
              </w:rPr>
              <w:t xml:space="preserve"> </w:t>
            </w:r>
            <w:r>
              <w:rPr>
                <w:i/>
                <w:sz w:val="17"/>
              </w:rPr>
              <w:t>delle competenze previste nei campi di esperienza delle indicazioni nazionali è effettuata</w:t>
            </w:r>
            <w:r>
              <w:rPr>
                <w:i/>
                <w:spacing w:val="-31"/>
                <w:sz w:val="17"/>
              </w:rPr>
              <w:t xml:space="preserve"> </w:t>
            </w:r>
            <w:r>
              <w:rPr>
                <w:i/>
                <w:sz w:val="17"/>
              </w:rPr>
              <w:t>da</w:t>
            </w:r>
            <w:r>
              <w:rPr>
                <w:i/>
                <w:spacing w:val="-31"/>
                <w:sz w:val="17"/>
              </w:rPr>
              <w:t xml:space="preserve"> </w:t>
            </w:r>
            <w:r>
              <w:rPr>
                <w:i/>
                <w:sz w:val="17"/>
              </w:rPr>
              <w:t>tutti</w:t>
            </w:r>
            <w:r>
              <w:rPr>
                <w:i/>
                <w:spacing w:val="-31"/>
                <w:sz w:val="17"/>
              </w:rPr>
              <w:t xml:space="preserve"> </w:t>
            </w:r>
            <w:r>
              <w:rPr>
                <w:i/>
                <w:sz w:val="17"/>
              </w:rPr>
              <w:t>i</w:t>
            </w:r>
            <w:r>
              <w:rPr>
                <w:i/>
                <w:spacing w:val="-31"/>
                <w:sz w:val="17"/>
              </w:rPr>
              <w:t xml:space="preserve"> </w:t>
            </w:r>
            <w:r>
              <w:rPr>
                <w:i/>
                <w:sz w:val="17"/>
              </w:rPr>
              <w:t xml:space="preserve">docenti </w:t>
            </w:r>
            <w:r>
              <w:rPr>
                <w:i/>
                <w:sz w:val="17"/>
              </w:rPr>
              <w:lastRenderedPageBreak/>
              <w:t>della</w:t>
            </w:r>
            <w:r>
              <w:rPr>
                <w:i/>
                <w:spacing w:val="-6"/>
                <w:sz w:val="17"/>
              </w:rPr>
              <w:t xml:space="preserve"> </w:t>
            </w:r>
            <w:r>
              <w:rPr>
                <w:i/>
                <w:sz w:val="17"/>
              </w:rPr>
              <w:t>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FF102A">
      <w:pPr>
        <w:spacing w:after="0" w:line="240" w:lineRule="auto"/>
        <w:rPr>
          <w:rFonts w:ascii="Tahoma" w:eastAsia="Tahoma" w:hAnsi="Tahoma" w:cs="Tahoma"/>
          <w:b/>
          <w:bCs/>
          <w:color w:val="000000"/>
          <w:sz w:val="24"/>
          <w:szCs w:val="24"/>
        </w:rPr>
      </w:pPr>
      <w:r>
        <w:br w:type="page"/>
      </w: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il/</w:t>
      </w:r>
      <w:proofErr w:type="gramStart"/>
      <w:r>
        <w:rPr>
          <w:rFonts w:ascii="Tahoma" w:eastAsia="Tahoma" w:hAnsi="Tahoma" w:cs="Tahoma"/>
          <w:sz w:val="18"/>
          <w:szCs w:val="18"/>
        </w:rPr>
        <w:t>la  bambino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18" w:type="dxa"/>
          </w:tcPr>
          <w:p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frequenta con orario ridotto?</w:t>
            </w:r>
          </w:p>
        </w:tc>
        <w:tc>
          <w:tcPr>
            <w:tcW w:w="7938" w:type="dxa"/>
          </w:tcPr>
          <w:p w:rsidR="00B404A2" w:rsidRDefault="00B404A2" w:rsidP="00B404A2">
            <w:pPr>
              <w:pStyle w:val="TableParagraph"/>
              <w:tabs>
                <w:tab w:val="left" w:leader="dot" w:pos="1495"/>
                <w:tab w:val="left" w:pos="2894"/>
                <w:tab w:val="left" w:pos="5455"/>
              </w:tabs>
              <w:spacing w:before="79" w:line="242" w:lineRule="auto"/>
              <w:ind w:left="110" w:right="614"/>
              <w:rPr>
                <w:sz w:val="18"/>
              </w:rPr>
            </w:pPr>
            <w:r>
              <w:rPr>
                <w:rFonts w:ascii="Webdings" w:hAnsi="Webdings"/>
                <w:sz w:val="20"/>
              </w:rPr>
              <w:t></w:t>
            </w:r>
            <w:r>
              <w:rPr>
                <w:rFonts w:ascii="Times New Roman" w:hAnsi="Times New Roman"/>
                <w:sz w:val="20"/>
              </w:rPr>
              <w:t xml:space="preserve"> </w:t>
            </w:r>
            <w:r>
              <w:rPr>
                <w:sz w:val="18"/>
              </w:rPr>
              <w:t>Sì: è presente a</w:t>
            </w:r>
            <w:r>
              <w:rPr>
                <w:spacing w:val="7"/>
                <w:sz w:val="18"/>
              </w:rPr>
              <w:t xml:space="preserve"> </w:t>
            </w:r>
            <w:r>
              <w:rPr>
                <w:sz w:val="18"/>
              </w:rPr>
              <w:t>scuola</w:t>
            </w:r>
            <w:r>
              <w:rPr>
                <w:spacing w:val="-4"/>
                <w:sz w:val="18"/>
              </w:rPr>
              <w:t xml:space="preserve"> </w:t>
            </w:r>
            <w:r>
              <w:rPr>
                <w:sz w:val="18"/>
              </w:rPr>
              <w:t>per</w:t>
            </w:r>
            <w:r>
              <w:rPr>
                <w:sz w:val="18"/>
                <w:u w:val="single"/>
              </w:rPr>
              <w:t xml:space="preserve"> </w:t>
            </w:r>
            <w:r>
              <w:rPr>
                <w:sz w:val="18"/>
                <w:u w:val="single"/>
              </w:rPr>
              <w:tab/>
            </w:r>
            <w:r>
              <w:rPr>
                <w:sz w:val="18"/>
              </w:rPr>
              <w:t>ore settimanali</w:t>
            </w:r>
            <w:r>
              <w:rPr>
                <w:spacing w:val="-5"/>
                <w:sz w:val="18"/>
              </w:rPr>
              <w:t xml:space="preserve"> </w:t>
            </w:r>
            <w:r>
              <w:rPr>
                <w:sz w:val="18"/>
              </w:rPr>
              <w:t>rispetto</w:t>
            </w:r>
            <w:r>
              <w:rPr>
                <w:spacing w:val="-3"/>
                <w:sz w:val="18"/>
              </w:rPr>
              <w:t xml:space="preserve"> </w:t>
            </w:r>
            <w:r>
              <w:rPr>
                <w:sz w:val="18"/>
              </w:rPr>
              <w:t>alle</w:t>
            </w:r>
            <w:r>
              <w:rPr>
                <w:sz w:val="18"/>
                <w:u w:val="single"/>
              </w:rPr>
              <w:t xml:space="preserve"> </w:t>
            </w:r>
            <w:r>
              <w:rPr>
                <w:sz w:val="18"/>
                <w:u w:val="single"/>
              </w:rPr>
              <w:tab/>
            </w:r>
            <w:r>
              <w:rPr>
                <w:sz w:val="18"/>
              </w:rPr>
              <w:t>ore della classe, nel periodo</w:t>
            </w:r>
            <w:r>
              <w:rPr>
                <w:sz w:val="18"/>
              </w:rPr>
              <w:tab/>
              <w:t>(indicare il periodo dell’anno scolastico), su richiesta della famiglia e</w:t>
            </w:r>
            <w:r>
              <w:rPr>
                <w:spacing w:val="-32"/>
                <w:sz w:val="18"/>
              </w:rPr>
              <w:t xml:space="preserve"> </w:t>
            </w:r>
            <w:r>
              <w:rPr>
                <w:sz w:val="18"/>
              </w:rPr>
              <w:t>degli</w:t>
            </w:r>
          </w:p>
          <w:p w:rsidR="00B404A2" w:rsidRDefault="00B404A2" w:rsidP="00B404A2">
            <w:pPr>
              <w:pStyle w:val="TableParagraph"/>
              <w:spacing w:line="215" w:lineRule="exact"/>
              <w:ind w:left="110"/>
              <w:rPr>
                <w:sz w:val="18"/>
              </w:rPr>
            </w:pPr>
            <w:r>
              <w:rPr>
                <w:sz w:val="18"/>
              </w:rPr>
              <w:t xml:space="preserve">specialisti sanitari, in accordo con la scuola, per le seguenti </w:t>
            </w:r>
            <w:proofErr w:type="gramStart"/>
            <w:r>
              <w:rPr>
                <w:sz w:val="18"/>
              </w:rPr>
              <w:t>motivazioni:…</w:t>
            </w:r>
            <w:proofErr w:type="gramEnd"/>
            <w:r>
              <w:rPr>
                <w:sz w:val="18"/>
              </w:rPr>
              <w:t>……………………</w:t>
            </w:r>
          </w:p>
          <w:p w:rsidR="00B404A2" w:rsidRDefault="00B404A2" w:rsidP="00B404A2">
            <w:pPr>
              <w:pStyle w:val="TableParagraph"/>
              <w:spacing w:before="80" w:line="217" w:lineRule="exact"/>
              <w:ind w:left="110"/>
              <w:rPr>
                <w:sz w:val="18"/>
              </w:rPr>
            </w:pPr>
            <w:r>
              <w:rPr>
                <w:sz w:val="18"/>
              </w:rPr>
              <w:t>…………………………………………………………………………………………………………………………………</w:t>
            </w:r>
          </w:p>
          <w:p w:rsidR="006767D4" w:rsidRPr="00EF5B81" w:rsidRDefault="00B404A2" w:rsidP="00B404A2">
            <w:pPr>
              <w:spacing w:after="120"/>
              <w:rPr>
                <w:rFonts w:ascii="Tahoma" w:eastAsia="Tahoma" w:hAnsi="Tahoma" w:cs="Tahoma"/>
                <w:sz w:val="18"/>
                <w:szCs w:val="18"/>
              </w:rPr>
            </w:pPr>
            <w:r>
              <w:rPr>
                <w:rFonts w:ascii="Webdings" w:hAnsi="Webdings"/>
                <w:sz w:val="20"/>
              </w:rPr>
              <w:t></w:t>
            </w:r>
            <w:r>
              <w:rPr>
                <w:rFonts w:ascii="Times New Roman" w:hAnsi="Times New Roman"/>
                <w:sz w:val="20"/>
              </w:rPr>
              <w:t xml:space="preserve"> </w:t>
            </w:r>
            <w:r>
              <w:rPr>
                <w:sz w:val="18"/>
              </w:rPr>
              <w:t>No, frequenta regolarmente tutte le ore previste per la 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è sempre nel gruppo sezione con i compagni?</w:t>
            </w:r>
          </w:p>
        </w:tc>
        <w:tc>
          <w:tcPr>
            <w:tcW w:w="7938" w:type="dxa"/>
          </w:tcPr>
          <w:p w:rsidR="00B404A2" w:rsidRDefault="00B404A2" w:rsidP="00B404A2">
            <w:pPr>
              <w:pStyle w:val="TableParagraph"/>
              <w:spacing w:before="79"/>
              <w:ind w:left="110"/>
              <w:rPr>
                <w:sz w:val="18"/>
              </w:rPr>
            </w:pPr>
            <w:r>
              <w:rPr>
                <w:rFonts w:ascii="Webdings" w:hAnsi="Webdings"/>
                <w:sz w:val="20"/>
              </w:rPr>
              <w:t></w:t>
            </w:r>
            <w:r>
              <w:rPr>
                <w:rFonts w:ascii="Times New Roman" w:hAnsi="Times New Roman"/>
                <w:sz w:val="20"/>
              </w:rPr>
              <w:t xml:space="preserve"> </w:t>
            </w:r>
            <w:r>
              <w:rPr>
                <w:sz w:val="18"/>
              </w:rPr>
              <w:t>Sì</w:t>
            </w:r>
          </w:p>
          <w:p w:rsidR="00B404A2" w:rsidRDefault="00B404A2" w:rsidP="00B404A2">
            <w:pPr>
              <w:pStyle w:val="TableParagraph"/>
              <w:spacing w:before="9"/>
              <w:rPr>
                <w:rFonts w:ascii="Wingdings" w:hAnsi="Wingdings"/>
                <w:sz w:val="29"/>
              </w:rPr>
            </w:pPr>
          </w:p>
          <w:p w:rsidR="00B404A2" w:rsidRDefault="00B404A2" w:rsidP="00B404A2">
            <w:pPr>
              <w:pStyle w:val="TableParagraph"/>
              <w:tabs>
                <w:tab w:val="left" w:pos="4320"/>
              </w:tabs>
              <w:spacing w:before="1"/>
              <w:ind w:left="110"/>
              <w:rPr>
                <w:sz w:val="18"/>
              </w:rPr>
            </w:pPr>
            <w:r>
              <w:rPr>
                <w:rFonts w:ascii="Webdings" w:hAnsi="Webdings"/>
                <w:sz w:val="20"/>
              </w:rPr>
              <w:t></w:t>
            </w:r>
            <w:r>
              <w:rPr>
                <w:rFonts w:ascii="Times New Roman" w:hAnsi="Times New Roman"/>
                <w:sz w:val="20"/>
              </w:rPr>
              <w:t xml:space="preserve"> </w:t>
            </w:r>
            <w:r>
              <w:rPr>
                <w:sz w:val="18"/>
              </w:rPr>
              <w:t>No, in base all’orario svolge</w:t>
            </w:r>
            <w:r>
              <w:rPr>
                <w:spacing w:val="-5"/>
                <w:sz w:val="18"/>
              </w:rPr>
              <w:t xml:space="preserve"> </w:t>
            </w:r>
            <w:r>
              <w:rPr>
                <w:sz w:val="18"/>
              </w:rPr>
              <w:t>nel</w:t>
            </w:r>
            <w:r>
              <w:rPr>
                <w:spacing w:val="-4"/>
                <w:sz w:val="18"/>
              </w:rPr>
              <w:t xml:space="preserve"> </w:t>
            </w:r>
            <w:r>
              <w:rPr>
                <w:sz w:val="18"/>
              </w:rPr>
              <w:t>periodo</w:t>
            </w:r>
            <w:r>
              <w:rPr>
                <w:sz w:val="18"/>
                <w:u w:val="single"/>
              </w:rPr>
              <w:t xml:space="preserve"> </w:t>
            </w:r>
            <w:r>
              <w:rPr>
                <w:sz w:val="18"/>
                <w:u w:val="single"/>
              </w:rPr>
              <w:tab/>
            </w:r>
            <w:r>
              <w:rPr>
                <w:sz w:val="18"/>
              </w:rPr>
              <w:t>(indicare il periodo dell’anno</w:t>
            </w:r>
            <w:r>
              <w:rPr>
                <w:spacing w:val="-6"/>
                <w:sz w:val="18"/>
              </w:rPr>
              <w:t xml:space="preserve"> </w:t>
            </w:r>
            <w:r>
              <w:rPr>
                <w:sz w:val="18"/>
              </w:rPr>
              <w:t>scolastico),</w:t>
            </w:r>
          </w:p>
          <w:p w:rsidR="0042344D" w:rsidRPr="0087175E" w:rsidRDefault="00B404A2" w:rsidP="00B404A2">
            <w:pPr>
              <w:spacing w:after="80"/>
              <w:rPr>
                <w:rFonts w:ascii="Tahoma" w:eastAsia="Tahoma" w:hAnsi="Tahoma" w:cs="Tahoma"/>
                <w:sz w:val="20"/>
                <w:szCs w:val="20"/>
              </w:rPr>
            </w:pPr>
            <w:r>
              <w:rPr>
                <w:sz w:val="18"/>
                <w:u w:val="single"/>
              </w:rPr>
              <w:t xml:space="preserve"> </w:t>
            </w:r>
            <w:r>
              <w:rPr>
                <w:sz w:val="18"/>
                <w:u w:val="single"/>
              </w:rPr>
              <w:tab/>
            </w:r>
            <w:r>
              <w:rPr>
                <w:sz w:val="18"/>
              </w:rPr>
              <w:t>ore in altri spazi per le</w:t>
            </w:r>
            <w:r>
              <w:rPr>
                <w:spacing w:val="-10"/>
                <w:sz w:val="18"/>
              </w:rPr>
              <w:t xml:space="preserve"> </w:t>
            </w:r>
            <w:r>
              <w:rPr>
                <w:sz w:val="18"/>
              </w:rPr>
              <w:t>seguenti</w:t>
            </w:r>
            <w:r>
              <w:rPr>
                <w:spacing w:val="-3"/>
                <w:sz w:val="18"/>
              </w:rPr>
              <w:t xml:space="preserve"> </w:t>
            </w:r>
            <w:r>
              <w:rPr>
                <w:sz w:val="18"/>
              </w:rPr>
              <w:t>attività</w:t>
            </w:r>
            <w:r>
              <w:rPr>
                <w:sz w:val="18"/>
                <w:u w:val="single"/>
              </w:rPr>
              <w:t xml:space="preserve"> </w:t>
            </w:r>
            <w:r>
              <w:rPr>
                <w:sz w:val="18"/>
                <w:u w:val="single"/>
              </w:rPr>
              <w:tab/>
            </w:r>
            <w:r>
              <w:rPr>
                <w:sz w:val="18"/>
              </w:rPr>
              <w:t>_ con un gruppo di compagni ovvero individualmente per le seguenti oggettive, comprovate e particolari circostanze educative e</w:t>
            </w:r>
            <w:r>
              <w:rPr>
                <w:spacing w:val="-10"/>
                <w:sz w:val="18"/>
              </w:rPr>
              <w:t xml:space="preserve"> </w:t>
            </w:r>
            <w:r>
              <w:rPr>
                <w:sz w:val="18"/>
              </w:rPr>
              <w:t>didattiche</w:t>
            </w:r>
            <w:r>
              <w:rPr>
                <w:sz w:val="18"/>
                <w:u w:val="single"/>
              </w:rPr>
              <w:t xml:space="preserve"> </w:t>
            </w:r>
            <w:r>
              <w:rPr>
                <w:sz w:val="18"/>
                <w:u w:val="single"/>
              </w:rPr>
              <w:tab/>
            </w:r>
            <w:r>
              <w:rPr>
                <w:sz w:val="18"/>
                <w:u w:val="single"/>
              </w:rPr>
              <w:tab/>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lastRenderedPageBreak/>
              <w:t>[ ]</w:t>
            </w:r>
            <w:proofErr w:type="gramEnd"/>
            <w:r w:rsidRPr="00EF5B81">
              <w:rPr>
                <w:rFonts w:ascii="Tahoma" w:eastAsia="Tahoma" w:hAnsi="Tahoma" w:cs="Tahoma"/>
                <w:sz w:val="18"/>
                <w:szCs w:val="18"/>
              </w:rPr>
              <w:t xml:space="preserve">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w:t>
            </w:r>
            <w:proofErr w:type="gramStart"/>
            <w:r>
              <w:rPr>
                <w:rFonts w:ascii="Tahoma" w:eastAsia="Tahoma" w:hAnsi="Tahoma" w:cs="Tahoma"/>
                <w:sz w:val="18"/>
                <w:szCs w:val="18"/>
              </w:rPr>
              <w:t xml:space="preserve">guidate </w:t>
            </w:r>
            <w:r w:rsidRPr="00E0581C">
              <w:rPr>
                <w:rFonts w:ascii="Tahoma" w:eastAsia="Tahoma" w:hAnsi="Tahoma" w:cs="Tahoma"/>
                <w:sz w:val="18"/>
                <w:szCs w:val="18"/>
              </w:rPr>
              <w:t xml:space="preserve"> </w:t>
            </w:r>
            <w:r>
              <w:rPr>
                <w:rFonts w:ascii="Tahoma" w:eastAsia="Tahoma" w:hAnsi="Tahoma" w:cs="Tahoma"/>
                <w:sz w:val="18"/>
                <w:szCs w:val="18"/>
              </w:rPr>
              <w:t>organizzate</w:t>
            </w:r>
            <w:proofErr w:type="gramEnd"/>
            <w:r>
              <w:rPr>
                <w:rFonts w:ascii="Tahoma" w:eastAsia="Tahoma" w:hAnsi="Tahoma" w:cs="Tahoma"/>
                <w:sz w:val="18"/>
                <w:szCs w:val="18"/>
              </w:rPr>
              <w:t xml:space="preserv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2239"/>
        <w:gridCol w:w="2552"/>
        <w:gridCol w:w="5386"/>
      </w:tblGrid>
      <w:tr w:rsidR="0042344D" w:rsidRPr="006A4AFA" w:rsidTr="00060B33">
        <w:trPr>
          <w:gridBefore w:val="1"/>
          <w:wBefore w:w="29" w:type="dxa"/>
          <w:trHeight w:val="2481"/>
        </w:trPr>
        <w:tc>
          <w:tcPr>
            <w:tcW w:w="4791" w:type="dxa"/>
            <w:gridSpan w:val="2"/>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roofErr w:type="gramStart"/>
            <w:r w:rsidRPr="00294A68">
              <w:rPr>
                <w:rFonts w:ascii="Tahoma" w:eastAsia="Tahoma" w:hAnsi="Tahoma" w:cs="Tahoma"/>
                <w:i/>
                <w:sz w:val="18"/>
                <w:szCs w:val="18"/>
              </w:rPr>
              <w:t>…….</w:t>
            </w:r>
            <w:proofErr w:type="gramEnd"/>
            <w:r w:rsidRPr="00294A68">
              <w:rPr>
                <w:rFonts w:ascii="Tahoma" w:eastAsia="Tahoma" w:hAnsi="Tahoma" w:cs="Tahoma"/>
                <w:i/>
                <w:sz w:val="18"/>
                <w:szCs w:val="18"/>
              </w:rPr>
              <w:t>)</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060B33" w:rsidRPr="00060B33" w:rsidRDefault="00060B33" w:rsidP="00060B33">
            <w:pPr>
              <w:spacing w:after="100" w:line="240" w:lineRule="auto"/>
              <w:rPr>
                <w:rFonts w:ascii="Tahoma" w:eastAsia="Arial Unicode MS" w:hAnsi="Tahoma" w:cs="Tahoma"/>
                <w:sz w:val="18"/>
                <w:szCs w:val="18"/>
                <w:u w:val="single"/>
              </w:rPr>
            </w:pPr>
            <w:r w:rsidRPr="00060B33">
              <w:rPr>
                <w:rFonts w:ascii="Tahoma" w:eastAsia="Arial Unicode MS" w:hAnsi="Tahoma" w:cs="Tahoma"/>
                <w:sz w:val="18"/>
                <w:szCs w:val="18"/>
                <w:u w:val="single"/>
              </w:rPr>
              <w:t>Comunicazione:</w:t>
            </w:r>
          </w:p>
          <w:p w:rsidR="00060B33" w:rsidRPr="00060B33" w:rsidRDefault="00060B33" w:rsidP="00060B33">
            <w:pPr>
              <w:spacing w:after="100" w:line="240" w:lineRule="auto"/>
              <w:rPr>
                <w:rFonts w:ascii="Tahoma" w:eastAsia="Arial Unicode MS" w:hAnsi="Tahoma" w:cs="Tahoma"/>
                <w:sz w:val="18"/>
                <w:szCs w:val="18"/>
                <w:u w:val="single"/>
              </w:rPr>
            </w:pPr>
            <w:r w:rsidRPr="00060B33">
              <w:rPr>
                <w:rFonts w:ascii="Tahoma" w:eastAsia="Arial Unicode MS" w:hAnsi="Tahoma" w:cs="Tahoma"/>
                <w:sz w:val="18"/>
                <w:szCs w:val="18"/>
                <w:u w:val="single"/>
              </w:rPr>
              <w:t>assistenza a bambini/e con disabilità visiva</w:t>
            </w:r>
            <w:r w:rsidRPr="00060B33">
              <w:rPr>
                <w:rFonts w:ascii="Tahoma" w:eastAsia="Arial Unicode MS" w:hAnsi="Tahoma" w:cs="Tahoma"/>
                <w:sz w:val="18"/>
                <w:szCs w:val="18"/>
                <w:u w:val="single"/>
              </w:rPr>
              <w:tab/>
            </w:r>
            <w:r w:rsidRPr="00060B33">
              <w:rPr>
                <w:rFonts w:ascii="Segoe UI Emoji" w:eastAsia="Arial Unicode MS" w:hAnsi="Segoe UI Emoji" w:cs="Segoe UI Emoji"/>
                <w:sz w:val="18"/>
                <w:szCs w:val="18"/>
                <w:u w:val="single"/>
              </w:rPr>
              <w:t>◻</w:t>
            </w:r>
          </w:p>
          <w:p w:rsidR="00060B33" w:rsidRPr="00060B33" w:rsidRDefault="00060B33" w:rsidP="00060B33">
            <w:pPr>
              <w:spacing w:after="100" w:line="240" w:lineRule="auto"/>
              <w:rPr>
                <w:rFonts w:ascii="Tahoma" w:eastAsia="Arial Unicode MS" w:hAnsi="Tahoma" w:cs="Tahoma"/>
                <w:sz w:val="18"/>
                <w:szCs w:val="18"/>
                <w:u w:val="single"/>
              </w:rPr>
            </w:pPr>
            <w:r w:rsidRPr="00060B33">
              <w:rPr>
                <w:rFonts w:ascii="Tahoma" w:eastAsia="Arial Unicode MS" w:hAnsi="Tahoma" w:cs="Tahoma"/>
                <w:sz w:val="18"/>
                <w:szCs w:val="18"/>
                <w:u w:val="single"/>
              </w:rPr>
              <w:t xml:space="preserve">assistenza a bambini/e con disabilità uditiva </w:t>
            </w:r>
            <w:r w:rsidRPr="00060B33">
              <w:rPr>
                <w:rFonts w:ascii="Segoe UI Emoji" w:eastAsia="Arial Unicode MS" w:hAnsi="Segoe UI Emoji" w:cs="Segoe UI Emoji"/>
                <w:sz w:val="18"/>
                <w:szCs w:val="18"/>
                <w:u w:val="single"/>
              </w:rPr>
              <w:t>◻</w:t>
            </w:r>
          </w:p>
          <w:p w:rsidR="00060B33" w:rsidRPr="00060B33" w:rsidRDefault="00060B33" w:rsidP="00060B33">
            <w:pPr>
              <w:spacing w:after="100" w:line="240" w:lineRule="auto"/>
              <w:rPr>
                <w:rFonts w:ascii="Tahoma" w:eastAsia="Arial Unicode MS" w:hAnsi="Tahoma" w:cs="Tahoma"/>
                <w:sz w:val="18"/>
                <w:szCs w:val="18"/>
                <w:u w:val="single"/>
              </w:rPr>
            </w:pPr>
            <w:r w:rsidRPr="00060B33">
              <w:rPr>
                <w:rFonts w:ascii="Tahoma" w:eastAsia="Arial Unicode MS" w:hAnsi="Tahoma" w:cs="Tahoma"/>
                <w:sz w:val="18"/>
                <w:szCs w:val="18"/>
                <w:u w:val="single"/>
              </w:rPr>
              <w:t xml:space="preserve">assistenza a bambini/e con disabilità intellettive e disturbi del </w:t>
            </w:r>
            <w:proofErr w:type="spellStart"/>
            <w:r w:rsidRPr="00060B33">
              <w:rPr>
                <w:rFonts w:ascii="Tahoma" w:eastAsia="Arial Unicode MS" w:hAnsi="Tahoma" w:cs="Tahoma"/>
                <w:sz w:val="18"/>
                <w:szCs w:val="18"/>
                <w:u w:val="single"/>
              </w:rPr>
              <w:t>neurosviluppo</w:t>
            </w:r>
            <w:proofErr w:type="spellEnd"/>
            <w:r w:rsidRPr="00060B33">
              <w:rPr>
                <w:rFonts w:ascii="Tahoma" w:eastAsia="Arial Unicode MS" w:hAnsi="Tahoma" w:cs="Tahoma"/>
                <w:sz w:val="18"/>
                <w:szCs w:val="18"/>
                <w:u w:val="single"/>
              </w:rPr>
              <w:tab/>
            </w:r>
            <w:r>
              <w:rPr>
                <w:rFonts w:ascii="Tahoma" w:eastAsia="Arial Unicode MS" w:hAnsi="Tahoma" w:cs="Tahoma"/>
                <w:sz w:val="18"/>
                <w:szCs w:val="18"/>
                <w:u w:val="single"/>
              </w:rPr>
              <w:t xml:space="preserve">       </w:t>
            </w:r>
            <w:r w:rsidRPr="00060B33">
              <w:rPr>
                <w:rFonts w:ascii="Segoe UI Emoji" w:eastAsia="Arial Unicode MS" w:hAnsi="Segoe UI Emoji" w:cs="Segoe UI Emoji"/>
                <w:sz w:val="18"/>
                <w:szCs w:val="18"/>
                <w:u w:val="single"/>
              </w:rPr>
              <w:t>◻</w:t>
            </w:r>
          </w:p>
          <w:p w:rsidR="00060B33" w:rsidRPr="00060B33" w:rsidRDefault="00060B33" w:rsidP="00060B33">
            <w:pPr>
              <w:spacing w:after="100" w:line="240" w:lineRule="auto"/>
              <w:rPr>
                <w:rFonts w:ascii="Tahoma" w:eastAsia="Arial Unicode MS" w:hAnsi="Tahoma" w:cs="Tahoma"/>
                <w:sz w:val="18"/>
                <w:szCs w:val="18"/>
                <w:u w:val="single"/>
              </w:rPr>
            </w:pPr>
          </w:p>
          <w:p w:rsidR="0042344D" w:rsidRPr="00F65DF1" w:rsidRDefault="00060B33" w:rsidP="00060B33">
            <w:pPr>
              <w:spacing w:after="100" w:line="240" w:lineRule="auto"/>
              <w:rPr>
                <w:rFonts w:ascii="Tahoma" w:eastAsia="Tahoma" w:hAnsi="Tahoma" w:cs="Tahoma"/>
                <w:i/>
                <w:sz w:val="18"/>
                <w:szCs w:val="18"/>
              </w:rPr>
            </w:pPr>
            <w:r w:rsidRPr="00060B33">
              <w:rPr>
                <w:rFonts w:ascii="Tahoma" w:eastAsia="Arial Unicode MS" w:hAnsi="Tahoma" w:cs="Tahoma"/>
                <w:sz w:val="18"/>
                <w:szCs w:val="18"/>
                <w:u w:val="single"/>
              </w:rPr>
              <w:t xml:space="preserve">Educazione e sviluppo dell'autonomia, </w:t>
            </w:r>
            <w:proofErr w:type="spellStart"/>
            <w:proofErr w:type="gramStart"/>
            <w:r w:rsidRPr="00060B33">
              <w:rPr>
                <w:rFonts w:ascii="Tahoma" w:eastAsia="Arial Unicode MS" w:hAnsi="Tahoma" w:cs="Tahoma"/>
                <w:sz w:val="18"/>
                <w:szCs w:val="18"/>
                <w:u w:val="single"/>
              </w:rPr>
              <w:t>nella:</w:t>
            </w:r>
            <w:r w:rsidR="0042344D" w:rsidRPr="00F65DF1">
              <w:rPr>
                <w:rFonts w:ascii="Tahoma" w:eastAsia="Tahoma" w:hAnsi="Tahoma" w:cs="Tahoma"/>
                <w:i/>
                <w:sz w:val="18"/>
                <w:szCs w:val="18"/>
              </w:rPr>
              <w:t>cura</w:t>
            </w:r>
            <w:proofErr w:type="spellEnd"/>
            <w:proofErr w:type="gramEnd"/>
            <w:r w:rsidR="0042344D" w:rsidRPr="00F65DF1">
              <w:rPr>
                <w:rFonts w:ascii="Tahoma" w:eastAsia="Tahoma" w:hAnsi="Tahoma" w:cs="Tahoma"/>
                <w:i/>
                <w:sz w:val="18"/>
                <w:szCs w:val="18"/>
              </w:rPr>
              <w:t xml:space="preserve"> di sé  </w:t>
            </w:r>
            <w:r w:rsidR="0042344D"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r w:rsidR="00060B33" w:rsidRPr="006A4AFA" w:rsidTr="00060B33">
        <w:trPr>
          <w:gridBefore w:val="1"/>
          <w:wBefore w:w="29" w:type="dxa"/>
          <w:trHeight w:val="2481"/>
        </w:trPr>
        <w:tc>
          <w:tcPr>
            <w:tcW w:w="10177" w:type="dxa"/>
            <w:gridSpan w:val="3"/>
          </w:tcPr>
          <w:p w:rsidR="00060B33" w:rsidRDefault="00060B33" w:rsidP="00060B33">
            <w:pPr>
              <w:pStyle w:val="TableParagraph"/>
              <w:ind w:left="94"/>
              <w:rPr>
                <w:sz w:val="20"/>
              </w:rPr>
            </w:pPr>
            <w:r>
              <w:rPr>
                <w:b/>
                <w:sz w:val="20"/>
              </w:rPr>
              <w:t>Esigenze</w:t>
            </w:r>
            <w:r>
              <w:rPr>
                <w:b/>
                <w:spacing w:val="-16"/>
                <w:sz w:val="20"/>
              </w:rPr>
              <w:t xml:space="preserve"> </w:t>
            </w:r>
            <w:r>
              <w:rPr>
                <w:b/>
                <w:sz w:val="20"/>
              </w:rPr>
              <w:t>di</w:t>
            </w:r>
            <w:r>
              <w:rPr>
                <w:b/>
                <w:spacing w:val="-15"/>
                <w:sz w:val="20"/>
              </w:rPr>
              <w:t xml:space="preserve"> </w:t>
            </w:r>
            <w:r>
              <w:rPr>
                <w:b/>
                <w:sz w:val="20"/>
              </w:rPr>
              <w:t>tipo</w:t>
            </w:r>
            <w:r>
              <w:rPr>
                <w:b/>
                <w:spacing w:val="-15"/>
                <w:sz w:val="20"/>
              </w:rPr>
              <w:t xml:space="preserve"> </w:t>
            </w:r>
            <w:r>
              <w:rPr>
                <w:b/>
                <w:sz w:val="20"/>
              </w:rPr>
              <w:t>sanitario</w:t>
            </w:r>
            <w:r>
              <w:rPr>
                <w:sz w:val="20"/>
              </w:rPr>
              <w:t>:</w:t>
            </w:r>
            <w:r>
              <w:rPr>
                <w:spacing w:val="-16"/>
                <w:sz w:val="20"/>
              </w:rPr>
              <w:t xml:space="preserve"> </w:t>
            </w:r>
            <w:r>
              <w:rPr>
                <w:sz w:val="20"/>
              </w:rPr>
              <w:t>comprendono</w:t>
            </w:r>
            <w:r>
              <w:rPr>
                <w:spacing w:val="-16"/>
                <w:sz w:val="20"/>
              </w:rPr>
              <w:t xml:space="preserve"> </w:t>
            </w:r>
            <w:r>
              <w:rPr>
                <w:sz w:val="20"/>
              </w:rPr>
              <w:t>le</w:t>
            </w:r>
            <w:r>
              <w:rPr>
                <w:spacing w:val="-15"/>
                <w:sz w:val="20"/>
              </w:rPr>
              <w:t xml:space="preserve"> </w:t>
            </w:r>
            <w:r>
              <w:rPr>
                <w:sz w:val="20"/>
              </w:rPr>
              <w:t>eventuali</w:t>
            </w:r>
            <w:r>
              <w:rPr>
                <w:spacing w:val="-16"/>
                <w:sz w:val="20"/>
              </w:rPr>
              <w:t xml:space="preserve"> </w:t>
            </w:r>
            <w:r>
              <w:rPr>
                <w:sz w:val="20"/>
              </w:rPr>
              <w:t>somministrazioni</w:t>
            </w:r>
            <w:r>
              <w:rPr>
                <w:spacing w:val="-15"/>
                <w:sz w:val="20"/>
              </w:rPr>
              <w:t xml:space="preserve"> </w:t>
            </w:r>
            <w:r>
              <w:rPr>
                <w:sz w:val="20"/>
              </w:rPr>
              <w:t>di</w:t>
            </w:r>
            <w:r>
              <w:rPr>
                <w:spacing w:val="-15"/>
                <w:sz w:val="20"/>
              </w:rPr>
              <w:t xml:space="preserve"> </w:t>
            </w:r>
            <w:r>
              <w:rPr>
                <w:sz w:val="20"/>
              </w:rPr>
              <w:t>farmaci</w:t>
            </w:r>
            <w:r>
              <w:rPr>
                <w:spacing w:val="-16"/>
                <w:sz w:val="20"/>
              </w:rPr>
              <w:t xml:space="preserve"> </w:t>
            </w:r>
            <w:r>
              <w:rPr>
                <w:sz w:val="20"/>
              </w:rPr>
              <w:t>o</w:t>
            </w:r>
            <w:r>
              <w:rPr>
                <w:spacing w:val="-16"/>
                <w:sz w:val="20"/>
              </w:rPr>
              <w:t xml:space="preserve"> </w:t>
            </w:r>
            <w:r>
              <w:rPr>
                <w:sz w:val="20"/>
              </w:rPr>
              <w:t>altri</w:t>
            </w:r>
            <w:r>
              <w:rPr>
                <w:spacing w:val="-16"/>
                <w:sz w:val="20"/>
              </w:rPr>
              <w:t xml:space="preserve"> </w:t>
            </w:r>
            <w:r>
              <w:rPr>
                <w:sz w:val="20"/>
              </w:rPr>
              <w:t>interventi</w:t>
            </w:r>
            <w:r>
              <w:rPr>
                <w:spacing w:val="-16"/>
                <w:sz w:val="20"/>
              </w:rPr>
              <w:t xml:space="preserve"> </w:t>
            </w:r>
            <w:r>
              <w:rPr>
                <w:sz w:val="20"/>
              </w:rPr>
              <w:t>a</w:t>
            </w:r>
            <w:r>
              <w:rPr>
                <w:spacing w:val="-16"/>
                <w:sz w:val="20"/>
              </w:rPr>
              <w:t xml:space="preserve"> </w:t>
            </w:r>
            <w:r>
              <w:rPr>
                <w:sz w:val="20"/>
              </w:rPr>
              <w:t>supporto</w:t>
            </w:r>
          </w:p>
          <w:p w:rsidR="00060B33" w:rsidRDefault="00060B33" w:rsidP="00060B33">
            <w:pPr>
              <w:pStyle w:val="TableParagraph"/>
              <w:spacing w:before="1" w:line="241" w:lineRule="exact"/>
              <w:ind w:left="94"/>
              <w:rPr>
                <w:sz w:val="20"/>
              </w:rPr>
            </w:pPr>
            <w:r>
              <w:rPr>
                <w:sz w:val="20"/>
              </w:rPr>
              <w:t>di funzioni vitali da assicurare, secondo i bisogni, durante l’orario scolastico.</w:t>
            </w:r>
          </w:p>
          <w:p w:rsidR="00060B33" w:rsidRDefault="00060B33" w:rsidP="00060B33">
            <w:pPr>
              <w:pStyle w:val="TableParagraph"/>
              <w:spacing w:line="241" w:lineRule="exact"/>
              <w:ind w:left="94"/>
              <w:rPr>
                <w:sz w:val="20"/>
              </w:rPr>
            </w:pPr>
            <w:r>
              <w:rPr>
                <w:sz w:val="20"/>
              </w:rPr>
              <w:t>Somministrazioni di farmaci:</w:t>
            </w:r>
          </w:p>
          <w:p w:rsidR="00060B33" w:rsidRDefault="00060B33" w:rsidP="00060B33">
            <w:pPr>
              <w:pStyle w:val="TableParagraph"/>
              <w:spacing w:before="193"/>
              <w:ind w:left="94" w:right="31"/>
              <w:jc w:val="both"/>
              <w:rPr>
                <w:sz w:val="20"/>
              </w:rPr>
            </w:pPr>
            <w:r>
              <w:rPr>
                <w:sz w:val="20"/>
              </w:rPr>
              <w:t>[]</w:t>
            </w:r>
            <w:r>
              <w:rPr>
                <w:spacing w:val="-16"/>
                <w:sz w:val="20"/>
              </w:rPr>
              <w:t xml:space="preserve"> </w:t>
            </w:r>
            <w:r>
              <w:rPr>
                <w:sz w:val="20"/>
              </w:rPr>
              <w:t>non</w:t>
            </w:r>
            <w:r>
              <w:rPr>
                <w:spacing w:val="-18"/>
                <w:sz w:val="20"/>
              </w:rPr>
              <w:t xml:space="preserve"> </w:t>
            </w:r>
            <w:r>
              <w:rPr>
                <w:sz w:val="20"/>
              </w:rPr>
              <w:t>comportano</w:t>
            </w:r>
            <w:r>
              <w:rPr>
                <w:spacing w:val="-16"/>
                <w:sz w:val="20"/>
              </w:rPr>
              <w:t xml:space="preserve"> </w:t>
            </w:r>
            <w:r>
              <w:rPr>
                <w:sz w:val="20"/>
              </w:rPr>
              <w:t>il</w:t>
            </w:r>
            <w:r>
              <w:rPr>
                <w:spacing w:val="-16"/>
                <w:sz w:val="20"/>
              </w:rPr>
              <w:t xml:space="preserve"> </w:t>
            </w:r>
            <w:r>
              <w:rPr>
                <w:sz w:val="20"/>
              </w:rPr>
              <w:t>possesso</w:t>
            </w:r>
            <w:r>
              <w:rPr>
                <w:spacing w:val="-17"/>
                <w:sz w:val="20"/>
              </w:rPr>
              <w:t xml:space="preserve"> </w:t>
            </w:r>
            <w:r>
              <w:rPr>
                <w:sz w:val="20"/>
              </w:rPr>
              <w:t>di</w:t>
            </w:r>
            <w:r>
              <w:rPr>
                <w:spacing w:val="-13"/>
                <w:sz w:val="20"/>
              </w:rPr>
              <w:t xml:space="preserve"> </w:t>
            </w:r>
            <w:r>
              <w:rPr>
                <w:sz w:val="20"/>
              </w:rPr>
              <w:t>cognizioni</w:t>
            </w:r>
            <w:r>
              <w:rPr>
                <w:spacing w:val="-16"/>
                <w:sz w:val="20"/>
              </w:rPr>
              <w:t xml:space="preserve"> </w:t>
            </w:r>
            <w:r>
              <w:rPr>
                <w:sz w:val="20"/>
              </w:rPr>
              <w:t>specialistiche</w:t>
            </w:r>
            <w:r>
              <w:rPr>
                <w:spacing w:val="-16"/>
                <w:sz w:val="20"/>
              </w:rPr>
              <w:t xml:space="preserve"> </w:t>
            </w:r>
            <w:r>
              <w:rPr>
                <w:sz w:val="20"/>
              </w:rPr>
              <w:t>di</w:t>
            </w:r>
            <w:r>
              <w:rPr>
                <w:spacing w:val="-15"/>
                <w:sz w:val="20"/>
              </w:rPr>
              <w:t xml:space="preserve"> </w:t>
            </w:r>
            <w:r>
              <w:rPr>
                <w:sz w:val="20"/>
              </w:rPr>
              <w:t>tipo</w:t>
            </w:r>
            <w:r>
              <w:rPr>
                <w:spacing w:val="-16"/>
                <w:sz w:val="20"/>
              </w:rPr>
              <w:t xml:space="preserve"> </w:t>
            </w:r>
            <w:r>
              <w:rPr>
                <w:sz w:val="20"/>
              </w:rPr>
              <w:t>sanitario,</w:t>
            </w:r>
            <w:r>
              <w:rPr>
                <w:spacing w:val="-17"/>
                <w:sz w:val="20"/>
              </w:rPr>
              <w:t xml:space="preserve"> </w:t>
            </w:r>
            <w:r>
              <w:rPr>
                <w:sz w:val="20"/>
              </w:rPr>
              <w:t>né</w:t>
            </w:r>
            <w:r>
              <w:rPr>
                <w:spacing w:val="-15"/>
                <w:sz w:val="20"/>
              </w:rPr>
              <w:t xml:space="preserve"> </w:t>
            </w:r>
            <w:r>
              <w:rPr>
                <w:sz w:val="20"/>
              </w:rPr>
              <w:t>l’esercizio</w:t>
            </w:r>
            <w:r>
              <w:rPr>
                <w:spacing w:val="-16"/>
                <w:sz w:val="20"/>
              </w:rPr>
              <w:t xml:space="preserve"> </w:t>
            </w:r>
            <w:r>
              <w:rPr>
                <w:sz w:val="20"/>
              </w:rPr>
              <w:t>di</w:t>
            </w:r>
            <w:r>
              <w:rPr>
                <w:spacing w:val="-16"/>
                <w:sz w:val="20"/>
              </w:rPr>
              <w:t xml:space="preserve"> </w:t>
            </w:r>
            <w:r>
              <w:rPr>
                <w:sz w:val="20"/>
              </w:rPr>
              <w:t>discrezionalità</w:t>
            </w:r>
            <w:r>
              <w:rPr>
                <w:spacing w:val="-15"/>
                <w:sz w:val="20"/>
              </w:rPr>
              <w:t xml:space="preserve"> </w:t>
            </w:r>
            <w:r>
              <w:rPr>
                <w:sz w:val="20"/>
              </w:rPr>
              <w:t>tecnica da parte dell’adulto somministratore, ma solo adeguata formazione delle figure professionali coinvolte. Pertanto, possono essere coinvolte figure interne all’istituzione scolastica.</w:t>
            </w:r>
          </w:p>
          <w:p w:rsidR="00060B33" w:rsidRDefault="00060B33" w:rsidP="00060B33">
            <w:pPr>
              <w:pStyle w:val="TableParagraph"/>
              <w:spacing w:before="1"/>
              <w:ind w:left="94"/>
              <w:jc w:val="both"/>
              <w:rPr>
                <w:sz w:val="20"/>
              </w:rPr>
            </w:pPr>
            <w:proofErr w:type="gramStart"/>
            <w:r>
              <w:rPr>
                <w:sz w:val="20"/>
              </w:rPr>
              <w:t>[ ]</w:t>
            </w:r>
            <w:proofErr w:type="gramEnd"/>
            <w:r>
              <w:rPr>
                <w:sz w:val="20"/>
              </w:rPr>
              <w:t xml:space="preserve"> comportano cognizioni specialistiche e discrezionalità tecnica da parte dell’adulto somministratore, tali da</w:t>
            </w:r>
          </w:p>
          <w:p w:rsidR="00060B33" w:rsidRDefault="00060B33" w:rsidP="00060B33">
            <w:pPr>
              <w:pStyle w:val="TableParagraph"/>
              <w:spacing w:before="1"/>
              <w:ind w:left="94"/>
              <w:jc w:val="both"/>
              <w:rPr>
                <w:sz w:val="20"/>
              </w:rPr>
            </w:pPr>
            <w:r>
              <w:rPr>
                <w:sz w:val="20"/>
              </w:rPr>
              <w:t>richiedere il coinvolgimento di figure professionali esterne.</w:t>
            </w:r>
          </w:p>
          <w:p w:rsidR="00060B33" w:rsidRPr="00C863C3" w:rsidRDefault="00060B33" w:rsidP="00060B33">
            <w:pPr>
              <w:spacing w:after="120" w:line="240" w:lineRule="auto"/>
              <w:rPr>
                <w:rFonts w:ascii="Tahoma" w:eastAsia="Tahoma" w:hAnsi="Tahoma" w:cs="Tahoma"/>
                <w:sz w:val="20"/>
                <w:szCs w:val="20"/>
              </w:rPr>
            </w:pPr>
            <w:r>
              <w:rPr>
                <w:sz w:val="20"/>
              </w:rPr>
              <w:t>Altre esigenze ed interventi non riferibili esclusivamente alla specifica disabilità sono definiti nelle modalità ritenute più idonee, conservando la relativa documentazione nel fascicolo personale del bambino o della bambina.</w:t>
            </w:r>
          </w:p>
        </w:tc>
      </w:tr>
      <w:tr w:rsidR="00060B33" w:rsidRPr="006A4AFA" w:rsidTr="00444660">
        <w:tc>
          <w:tcPr>
            <w:tcW w:w="2268" w:type="dxa"/>
            <w:gridSpan w:val="2"/>
          </w:tcPr>
          <w:p w:rsidR="00060B33" w:rsidRPr="006A4AFA" w:rsidRDefault="00060B33" w:rsidP="00060B33">
            <w:pPr>
              <w:spacing w:before="120" w:after="120"/>
              <w:rPr>
                <w:rFonts w:ascii="Tahoma" w:eastAsia="Tahoma" w:hAnsi="Tahoma" w:cs="Tahoma"/>
                <w:sz w:val="18"/>
                <w:szCs w:val="18"/>
              </w:rPr>
            </w:pPr>
            <w:r>
              <w:rPr>
                <w:sz w:val="18"/>
              </w:rPr>
              <w:t>Arredi speciali, Ausili didattici, informatici, ecc.)</w:t>
            </w:r>
          </w:p>
        </w:tc>
        <w:tc>
          <w:tcPr>
            <w:tcW w:w="7938" w:type="dxa"/>
            <w:gridSpan w:val="2"/>
          </w:tcPr>
          <w:p w:rsidR="00060B33" w:rsidRDefault="00060B33" w:rsidP="00060B33">
            <w:pPr>
              <w:pStyle w:val="TableParagraph"/>
              <w:spacing w:before="10"/>
              <w:rPr>
                <w:b/>
                <w:sz w:val="28"/>
              </w:rPr>
            </w:pPr>
          </w:p>
          <w:p w:rsidR="00060B33" w:rsidRDefault="00060B33" w:rsidP="00060B33">
            <w:pPr>
              <w:pStyle w:val="TableParagraph"/>
              <w:ind w:left="109"/>
              <w:rPr>
                <w:sz w:val="18"/>
              </w:rPr>
            </w:pPr>
            <w:r>
              <w:rPr>
                <w:sz w:val="18"/>
              </w:rPr>
              <w:t>Specificare la tipologia e le modalità di utilizzo</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 xml:space="preserve">Proposta del numero di ore di sostegno per l'anno </w:t>
            </w:r>
            <w:r>
              <w:rPr>
                <w:rFonts w:ascii="Tahoma" w:hAnsi="Tahoma" w:cs="Tahoma"/>
                <w:sz w:val="20"/>
                <w:szCs w:val="20"/>
              </w:rPr>
              <w:lastRenderedPageBreak/>
              <w:t>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060B33" w:rsidRDefault="00060B33" w:rsidP="00060B33">
            <w:pPr>
              <w:pStyle w:val="TableParagraph"/>
              <w:spacing w:before="189" w:line="204" w:lineRule="auto"/>
              <w:ind w:left="107" w:right="99"/>
              <w:jc w:val="both"/>
              <w:rPr>
                <w:sz w:val="18"/>
              </w:rPr>
            </w:pPr>
            <w:r>
              <w:rPr>
                <w:sz w:val="18"/>
              </w:rPr>
              <w:lastRenderedPageBreak/>
              <w:t xml:space="preserve">Partendo dall'organizzazione delle attività di sostegno didattico e dalle osservazioni sistematiche svolte, tenuto conto </w:t>
            </w:r>
            <w:r>
              <w:rPr>
                <w:sz w:val="28"/>
              </w:rPr>
              <w:t xml:space="preserve">□ </w:t>
            </w:r>
            <w:r>
              <w:rPr>
                <w:sz w:val="18"/>
              </w:rPr>
              <w:t xml:space="preserve">del Verbale di accertamento </w:t>
            </w:r>
            <w:r>
              <w:rPr>
                <w:b/>
                <w:sz w:val="28"/>
              </w:rPr>
              <w:t xml:space="preserve">□ </w:t>
            </w:r>
            <w:r>
              <w:rPr>
                <w:sz w:val="18"/>
              </w:rPr>
              <w:t xml:space="preserve">del Profilo di Funzionamento e del suo eventuale </w:t>
            </w:r>
            <w:r>
              <w:rPr>
                <w:sz w:val="28"/>
              </w:rPr>
              <w:t xml:space="preserve">□ </w:t>
            </w:r>
            <w:r>
              <w:rPr>
                <w:sz w:val="18"/>
              </w:rPr>
              <w:t>aggiornamento, secondo quanto disposto all’art. 18 del Decreto Interministeriale n.</w:t>
            </w:r>
          </w:p>
          <w:p w:rsidR="00060B33" w:rsidRDefault="00060B33" w:rsidP="00060B33">
            <w:pPr>
              <w:pStyle w:val="TableParagraph"/>
              <w:spacing w:before="54" w:line="309" w:lineRule="auto"/>
              <w:ind w:left="107" w:right="99"/>
              <w:jc w:val="both"/>
              <w:rPr>
                <w:sz w:val="18"/>
              </w:rPr>
            </w:pPr>
            <w:r>
              <w:rPr>
                <w:sz w:val="18"/>
              </w:rPr>
              <w:lastRenderedPageBreak/>
              <w:t xml:space="preserve">182/2020, oltre che dei risultati raggiunti, nonché di eventuali difficoltà emerse durante l'anno, si propone - nell’ambito di quanto previsto dal </w:t>
            </w:r>
            <w:proofErr w:type="spellStart"/>
            <w:r>
              <w:rPr>
                <w:sz w:val="18"/>
              </w:rPr>
              <w:t>D.Lgs</w:t>
            </w:r>
            <w:proofErr w:type="spellEnd"/>
            <w:r>
              <w:rPr>
                <w:sz w:val="18"/>
              </w:rPr>
              <w:t xml:space="preserve"> 66/2017 e dal citato DI 182/2020 - il seguente fabbisogno di ore di sostegno.</w:t>
            </w:r>
          </w:p>
          <w:p w:rsidR="00060B33" w:rsidRDefault="00060B33" w:rsidP="00060B33">
            <w:pPr>
              <w:pStyle w:val="TableParagraph"/>
              <w:tabs>
                <w:tab w:val="left" w:pos="4940"/>
              </w:tabs>
              <w:spacing w:before="191"/>
              <w:ind w:left="107"/>
              <w:jc w:val="both"/>
              <w:rPr>
                <w:sz w:val="18"/>
              </w:rPr>
            </w:pPr>
            <w:r>
              <w:rPr>
                <w:sz w:val="18"/>
              </w:rPr>
              <w:t>Ore di sostegno richieste per l'a. s.</w:t>
            </w:r>
            <w:r>
              <w:rPr>
                <w:spacing w:val="-16"/>
                <w:sz w:val="18"/>
              </w:rPr>
              <w:t xml:space="preserve"> </w:t>
            </w:r>
            <w:r>
              <w:rPr>
                <w:sz w:val="18"/>
              </w:rPr>
              <w:t>successivo</w:t>
            </w:r>
            <w:r>
              <w:rPr>
                <w:spacing w:val="-1"/>
                <w:sz w:val="18"/>
              </w:rPr>
              <w:t xml:space="preserve"> </w:t>
            </w:r>
            <w:r>
              <w:rPr>
                <w:sz w:val="18"/>
                <w:u w:val="single"/>
              </w:rPr>
              <w:t xml:space="preserve"> </w:t>
            </w:r>
            <w:r>
              <w:rPr>
                <w:sz w:val="18"/>
                <w:u w:val="single"/>
              </w:rPr>
              <w:tab/>
            </w:r>
          </w:p>
          <w:p w:rsidR="0042344D" w:rsidRPr="00C01FED" w:rsidRDefault="00060B33" w:rsidP="00060B33">
            <w:pPr>
              <w:spacing w:after="120"/>
              <w:rPr>
                <w:rFonts w:ascii="Tahoma" w:hAnsi="Tahoma" w:cs="Tahoma"/>
                <w:sz w:val="18"/>
                <w:szCs w:val="18"/>
              </w:rPr>
            </w:pPr>
            <w:r>
              <w:rPr>
                <w:sz w:val="18"/>
              </w:rPr>
              <w:t>con la seguente motivazione: ………………………………………………………………………………………</w:t>
            </w:r>
            <w:proofErr w:type="gramStart"/>
            <w:r>
              <w:rPr>
                <w:sz w:val="18"/>
              </w:rPr>
              <w:t>…….</w:t>
            </w:r>
            <w:proofErr w:type="gramEnd"/>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060B33" w:rsidRDefault="00060B33" w:rsidP="00060B33">
            <w:pPr>
              <w:pStyle w:val="TableParagraph"/>
              <w:spacing w:before="189" w:line="204" w:lineRule="auto"/>
              <w:ind w:left="107" w:right="98"/>
              <w:jc w:val="both"/>
              <w:rPr>
                <w:sz w:val="18"/>
              </w:rPr>
            </w:pPr>
            <w:r>
              <w:rPr>
                <w:sz w:val="18"/>
              </w:rPr>
              <w:t xml:space="preserve">Partendo dalle osservazioni descritte nelle Sezioni 4 e 6 e dagli interventi descritti nelle Sezioni n. 5 e 7, tenuto conto </w:t>
            </w:r>
            <w:r>
              <w:rPr>
                <w:sz w:val="28"/>
              </w:rPr>
              <w:t xml:space="preserve">□ </w:t>
            </w:r>
            <w:r>
              <w:rPr>
                <w:sz w:val="18"/>
              </w:rPr>
              <w:t xml:space="preserve">del Verbale di accertamento </w:t>
            </w:r>
            <w:r>
              <w:rPr>
                <w:b/>
                <w:sz w:val="28"/>
              </w:rPr>
              <w:t xml:space="preserve">□ </w:t>
            </w:r>
            <w:r>
              <w:rPr>
                <w:sz w:val="18"/>
              </w:rPr>
              <w:t>del Profilo di Funzionamento e del suo eventuale</w:t>
            </w:r>
            <w:r>
              <w:rPr>
                <w:spacing w:val="-9"/>
                <w:sz w:val="18"/>
              </w:rPr>
              <w:t xml:space="preserve"> </w:t>
            </w:r>
            <w:r>
              <w:rPr>
                <w:sz w:val="28"/>
              </w:rPr>
              <w:t>□</w:t>
            </w:r>
            <w:r>
              <w:rPr>
                <w:spacing w:val="-40"/>
                <w:sz w:val="28"/>
              </w:rPr>
              <w:t xml:space="preserve"> </w:t>
            </w:r>
            <w:r>
              <w:rPr>
                <w:sz w:val="18"/>
              </w:rPr>
              <w:t>aggiornamento,</w:t>
            </w:r>
            <w:r>
              <w:rPr>
                <w:spacing w:val="-10"/>
                <w:sz w:val="18"/>
              </w:rPr>
              <w:t xml:space="preserve"> </w:t>
            </w:r>
            <w:r>
              <w:rPr>
                <w:sz w:val="18"/>
              </w:rPr>
              <w:t>e</w:t>
            </w:r>
            <w:r>
              <w:rPr>
                <w:spacing w:val="-9"/>
                <w:sz w:val="18"/>
              </w:rPr>
              <w:t xml:space="preserve"> </w:t>
            </w:r>
            <w:r>
              <w:rPr>
                <w:sz w:val="18"/>
              </w:rPr>
              <w:t>dei</w:t>
            </w:r>
            <w:r>
              <w:rPr>
                <w:spacing w:val="-8"/>
                <w:sz w:val="18"/>
              </w:rPr>
              <w:t xml:space="preserve"> </w:t>
            </w:r>
            <w:r>
              <w:rPr>
                <w:sz w:val="18"/>
              </w:rPr>
              <w:t>risultati</w:t>
            </w:r>
            <w:r>
              <w:rPr>
                <w:spacing w:val="-9"/>
                <w:sz w:val="18"/>
              </w:rPr>
              <w:t xml:space="preserve"> </w:t>
            </w:r>
            <w:r>
              <w:rPr>
                <w:sz w:val="18"/>
              </w:rPr>
              <w:t>raggiunti,</w:t>
            </w:r>
            <w:r>
              <w:rPr>
                <w:spacing w:val="-9"/>
                <w:sz w:val="18"/>
              </w:rPr>
              <w:t xml:space="preserve"> </w:t>
            </w:r>
            <w:r>
              <w:rPr>
                <w:sz w:val="18"/>
              </w:rPr>
              <w:t>nonché</w:t>
            </w:r>
            <w:r>
              <w:rPr>
                <w:spacing w:val="-9"/>
                <w:sz w:val="18"/>
              </w:rPr>
              <w:t xml:space="preserve"> </w:t>
            </w:r>
            <w:r>
              <w:rPr>
                <w:sz w:val="18"/>
              </w:rPr>
              <w:t>di</w:t>
            </w:r>
            <w:r>
              <w:rPr>
                <w:spacing w:val="-10"/>
                <w:sz w:val="18"/>
              </w:rPr>
              <w:t xml:space="preserve"> </w:t>
            </w:r>
            <w:r>
              <w:rPr>
                <w:sz w:val="18"/>
              </w:rPr>
              <w:t>eventuali</w:t>
            </w:r>
            <w:r>
              <w:rPr>
                <w:spacing w:val="-8"/>
                <w:sz w:val="18"/>
              </w:rPr>
              <w:t xml:space="preserve"> </w:t>
            </w:r>
            <w:r>
              <w:rPr>
                <w:sz w:val="18"/>
              </w:rPr>
              <w:t>difficoltà</w:t>
            </w:r>
            <w:r>
              <w:rPr>
                <w:spacing w:val="-10"/>
                <w:sz w:val="18"/>
              </w:rPr>
              <w:t xml:space="preserve"> </w:t>
            </w:r>
            <w:r>
              <w:rPr>
                <w:sz w:val="18"/>
              </w:rPr>
              <w:t>emerse</w:t>
            </w:r>
            <w:r>
              <w:rPr>
                <w:spacing w:val="-9"/>
                <w:sz w:val="18"/>
              </w:rPr>
              <w:t xml:space="preserve"> </w:t>
            </w:r>
            <w:r>
              <w:rPr>
                <w:sz w:val="18"/>
              </w:rPr>
              <w:t>durante</w:t>
            </w:r>
          </w:p>
          <w:p w:rsidR="00060B33" w:rsidRDefault="00060B33" w:rsidP="00060B33">
            <w:pPr>
              <w:pStyle w:val="TableParagraph"/>
              <w:spacing w:before="54"/>
              <w:ind w:left="107"/>
              <w:rPr>
                <w:sz w:val="18"/>
              </w:rPr>
            </w:pPr>
            <w:r>
              <w:rPr>
                <w:sz w:val="18"/>
              </w:rPr>
              <w:t>l'anno:</w:t>
            </w:r>
          </w:p>
          <w:p w:rsidR="00060B33" w:rsidRDefault="00060B33" w:rsidP="00060B33">
            <w:pPr>
              <w:pStyle w:val="TableParagraph"/>
              <w:numPr>
                <w:ilvl w:val="0"/>
                <w:numId w:val="5"/>
              </w:numPr>
              <w:tabs>
                <w:tab w:val="left" w:pos="228"/>
              </w:tabs>
              <w:spacing w:before="183"/>
              <w:ind w:left="227" w:hanging="121"/>
              <w:rPr>
                <w:sz w:val="18"/>
              </w:rPr>
            </w:pPr>
            <w:r>
              <w:rPr>
                <w:sz w:val="18"/>
              </w:rPr>
              <w:t>si indica il fabbisogno di risorse da destinare agli interventi di assistenza igienica e di base,</w:t>
            </w:r>
            <w:r>
              <w:rPr>
                <w:spacing w:val="-29"/>
                <w:sz w:val="18"/>
              </w:rPr>
              <w:t xml:space="preserve"> </w:t>
            </w:r>
            <w:r>
              <w:rPr>
                <w:sz w:val="18"/>
              </w:rPr>
              <w:t>nel</w:t>
            </w:r>
          </w:p>
          <w:p w:rsidR="00060B33" w:rsidRDefault="00060B33" w:rsidP="00060B33">
            <w:pPr>
              <w:pStyle w:val="TableParagraph"/>
              <w:spacing w:before="64"/>
              <w:ind w:left="107"/>
              <w:rPr>
                <w:sz w:val="18"/>
              </w:rPr>
            </w:pPr>
            <w:r>
              <w:rPr>
                <w:sz w:val="18"/>
              </w:rPr>
              <w:t>modo seguente…………………………………………………………………………………………….</w:t>
            </w:r>
          </w:p>
          <w:p w:rsidR="00060B33" w:rsidRDefault="00060B33" w:rsidP="00060B33">
            <w:pPr>
              <w:pStyle w:val="TableParagraph"/>
              <w:numPr>
                <w:ilvl w:val="0"/>
                <w:numId w:val="5"/>
              </w:numPr>
              <w:tabs>
                <w:tab w:val="left" w:pos="297"/>
              </w:tabs>
              <w:spacing w:before="181" w:line="304" w:lineRule="auto"/>
              <w:ind w:right="104" w:firstLine="0"/>
              <w:jc w:val="both"/>
              <w:rPr>
                <w:sz w:val="18"/>
              </w:rPr>
            </w:pPr>
            <w:r>
              <w:rPr>
                <w:sz w:val="18"/>
              </w:rPr>
              <w:t>si indica, come segue, il fabbisogno di risorse professionali da destinare all'assistenza, all'autonomia e/o alla comunicazione - nell’ambito di quanto previsto dal Decreto</w:t>
            </w:r>
            <w:r>
              <w:rPr>
                <w:spacing w:val="-38"/>
                <w:sz w:val="18"/>
              </w:rPr>
              <w:t xml:space="preserve"> </w:t>
            </w:r>
            <w:r>
              <w:rPr>
                <w:sz w:val="18"/>
              </w:rPr>
              <w:t>Interministeriale 182/2020 e dall’Accordo di cui all’art. 3, comma 5</w:t>
            </w:r>
            <w:r>
              <w:rPr>
                <w:i/>
                <w:sz w:val="19"/>
              </w:rPr>
              <w:t xml:space="preserve">bis </w:t>
            </w:r>
            <w:r>
              <w:rPr>
                <w:sz w:val="18"/>
              </w:rPr>
              <w:t xml:space="preserve">del </w:t>
            </w:r>
            <w:proofErr w:type="spellStart"/>
            <w:r>
              <w:rPr>
                <w:sz w:val="18"/>
              </w:rPr>
              <w:t>D.Lgs</w:t>
            </w:r>
            <w:proofErr w:type="spellEnd"/>
            <w:r>
              <w:rPr>
                <w:sz w:val="18"/>
              </w:rPr>
              <w:t xml:space="preserve"> 66/2017 - per l'a. s.</w:t>
            </w:r>
            <w:r>
              <w:rPr>
                <w:spacing w:val="-38"/>
                <w:sz w:val="18"/>
              </w:rPr>
              <w:t xml:space="preserve"> </w:t>
            </w:r>
            <w:r>
              <w:rPr>
                <w:sz w:val="18"/>
              </w:rPr>
              <w:t>successivo:</w:t>
            </w:r>
          </w:p>
          <w:p w:rsidR="0042344D" w:rsidRPr="006501B2" w:rsidRDefault="00060B33" w:rsidP="00060B33">
            <w:pPr>
              <w:spacing w:after="80"/>
              <w:rPr>
                <w:rFonts w:ascii="Tahoma" w:hAnsi="Tahoma" w:cs="Tahoma"/>
                <w:sz w:val="18"/>
                <w:szCs w:val="18"/>
              </w:rPr>
            </w:pPr>
            <w:r>
              <w:rPr>
                <w:sz w:val="18"/>
              </w:rPr>
              <w:t>tipologia di assistenza /</w:t>
            </w:r>
            <w:r>
              <w:rPr>
                <w:spacing w:val="-16"/>
                <w:sz w:val="18"/>
              </w:rPr>
              <w:t xml:space="preserve"> </w:t>
            </w:r>
            <w:r>
              <w:rPr>
                <w:sz w:val="18"/>
              </w:rPr>
              <w:t>figura</w:t>
            </w:r>
            <w:r>
              <w:rPr>
                <w:spacing w:val="-3"/>
                <w:sz w:val="18"/>
              </w:rPr>
              <w:t xml:space="preserve"> </w:t>
            </w:r>
            <w:proofErr w:type="gramStart"/>
            <w:r>
              <w:rPr>
                <w:sz w:val="18"/>
              </w:rPr>
              <w:t>professionale</w:t>
            </w:r>
            <w:r>
              <w:rPr>
                <w:spacing w:val="-1"/>
                <w:sz w:val="18"/>
              </w:rPr>
              <w:t xml:space="preserve"> </w:t>
            </w:r>
            <w:r>
              <w:rPr>
                <w:sz w:val="18"/>
                <w:u w:val="single"/>
              </w:rPr>
              <w:t xml:space="preserve"> </w:t>
            </w:r>
            <w:r>
              <w:rPr>
                <w:sz w:val="18"/>
                <w:u w:val="single"/>
              </w:rPr>
              <w:tab/>
            </w:r>
            <w:proofErr w:type="gramEnd"/>
            <w:r>
              <w:rPr>
                <w:sz w:val="18"/>
              </w:rPr>
              <w:t xml:space="preserve"> per</w:t>
            </w:r>
            <w:r>
              <w:rPr>
                <w:spacing w:val="-3"/>
                <w:sz w:val="18"/>
              </w:rPr>
              <w:t xml:space="preserve"> </w:t>
            </w:r>
            <w:r>
              <w:rPr>
                <w:sz w:val="18"/>
              </w:rPr>
              <w:t>N.</w:t>
            </w:r>
            <w:r>
              <w:rPr>
                <w:spacing w:val="-1"/>
                <w:sz w:val="18"/>
              </w:rPr>
              <w:t xml:space="preserve"> </w:t>
            </w:r>
            <w:r>
              <w:rPr>
                <w:sz w:val="18"/>
              </w:rPr>
              <w:t>ore</w:t>
            </w:r>
            <w:r>
              <w:rPr>
                <w:sz w:val="18"/>
                <w:u w:val="single"/>
              </w:rPr>
              <w:t xml:space="preserve"> </w:t>
            </w:r>
            <w:r>
              <w:rPr>
                <w:sz w:val="18"/>
                <w:u w:val="single"/>
              </w:rPr>
              <w:tab/>
            </w:r>
            <w:r>
              <w:rPr>
                <w:sz w:val="18"/>
              </w:rPr>
              <w:t>(1).</w:t>
            </w: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2523"/>
        <w:gridCol w:w="2409"/>
        <w:gridCol w:w="5387"/>
      </w:tblGrid>
      <w:tr w:rsidR="0042344D" w:rsidRPr="006A4AFA" w:rsidTr="00060B33">
        <w:trPr>
          <w:gridBefore w:val="1"/>
          <w:wBefore w:w="29" w:type="dxa"/>
          <w:trHeight w:val="2481"/>
        </w:trPr>
        <w:tc>
          <w:tcPr>
            <w:tcW w:w="4932" w:type="dxa"/>
            <w:gridSpan w:val="2"/>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060B33" w:rsidRDefault="00060B33" w:rsidP="00060B33">
            <w:pPr>
              <w:pStyle w:val="TableParagraph"/>
              <w:spacing w:before="1" w:line="372" w:lineRule="auto"/>
              <w:ind w:left="110" w:right="908"/>
              <w:rPr>
                <w:sz w:val="18"/>
              </w:rPr>
            </w:pPr>
            <w:r>
              <w:rPr>
                <w:sz w:val="18"/>
                <w:u w:val="single"/>
              </w:rPr>
              <w:t>Comunicazione:</w:t>
            </w:r>
          </w:p>
          <w:p w:rsidR="00060B33" w:rsidRDefault="00060B33" w:rsidP="00060B33">
            <w:pPr>
              <w:pStyle w:val="TableParagraph"/>
              <w:tabs>
                <w:tab w:val="left" w:pos="3773"/>
              </w:tabs>
              <w:spacing w:line="199" w:lineRule="exact"/>
              <w:ind w:left="110"/>
              <w:rPr>
                <w:rFonts w:ascii="Cambria Math" w:hAnsi="Cambria Math"/>
                <w:sz w:val="18"/>
              </w:rPr>
            </w:pPr>
            <w:r>
              <w:rPr>
                <w:i/>
                <w:sz w:val="19"/>
              </w:rPr>
              <w:t>assistenza</w:t>
            </w:r>
            <w:r>
              <w:rPr>
                <w:i/>
                <w:spacing w:val="-31"/>
                <w:sz w:val="19"/>
              </w:rPr>
              <w:t xml:space="preserve"> </w:t>
            </w:r>
            <w:r>
              <w:rPr>
                <w:i/>
                <w:sz w:val="19"/>
              </w:rPr>
              <w:t>a</w:t>
            </w:r>
            <w:r>
              <w:rPr>
                <w:i/>
                <w:spacing w:val="-28"/>
                <w:sz w:val="19"/>
              </w:rPr>
              <w:t xml:space="preserve"> </w:t>
            </w:r>
            <w:r>
              <w:rPr>
                <w:i/>
                <w:sz w:val="19"/>
              </w:rPr>
              <w:t>bambini/e</w:t>
            </w:r>
            <w:r>
              <w:rPr>
                <w:i/>
                <w:spacing w:val="-30"/>
                <w:sz w:val="19"/>
              </w:rPr>
              <w:t xml:space="preserve"> </w:t>
            </w:r>
            <w:r>
              <w:rPr>
                <w:i/>
                <w:sz w:val="19"/>
              </w:rPr>
              <w:t>con</w:t>
            </w:r>
            <w:r>
              <w:rPr>
                <w:i/>
                <w:spacing w:val="-29"/>
                <w:sz w:val="19"/>
              </w:rPr>
              <w:t xml:space="preserve"> </w:t>
            </w:r>
            <w:r>
              <w:rPr>
                <w:i/>
                <w:sz w:val="19"/>
              </w:rPr>
              <w:t>disabilità</w:t>
            </w:r>
            <w:r>
              <w:rPr>
                <w:i/>
                <w:spacing w:val="-29"/>
                <w:sz w:val="19"/>
              </w:rPr>
              <w:t xml:space="preserve"> </w:t>
            </w:r>
            <w:r>
              <w:rPr>
                <w:i/>
                <w:sz w:val="19"/>
              </w:rPr>
              <w:t>visiva</w:t>
            </w:r>
            <w:r>
              <w:rPr>
                <w:i/>
                <w:sz w:val="19"/>
              </w:rPr>
              <w:tab/>
            </w:r>
            <w:r>
              <w:rPr>
                <w:rFonts w:ascii="Cambria Math" w:hAnsi="Cambria Math"/>
                <w:sz w:val="18"/>
              </w:rPr>
              <w:t>◻</w:t>
            </w:r>
          </w:p>
          <w:p w:rsidR="00060B33" w:rsidRDefault="00060B33" w:rsidP="00060B33">
            <w:pPr>
              <w:pStyle w:val="TableParagraph"/>
              <w:spacing w:before="89"/>
              <w:ind w:left="110"/>
              <w:rPr>
                <w:rFonts w:ascii="Cambria Math" w:hAnsi="Cambria Math"/>
                <w:sz w:val="18"/>
              </w:rPr>
            </w:pPr>
            <w:r>
              <w:rPr>
                <w:i/>
                <w:sz w:val="19"/>
              </w:rPr>
              <w:t>assistenza</w:t>
            </w:r>
            <w:r>
              <w:rPr>
                <w:i/>
                <w:spacing w:val="-29"/>
                <w:sz w:val="19"/>
              </w:rPr>
              <w:t xml:space="preserve"> </w:t>
            </w:r>
            <w:r>
              <w:rPr>
                <w:i/>
                <w:sz w:val="19"/>
              </w:rPr>
              <w:t>a</w:t>
            </w:r>
            <w:r>
              <w:rPr>
                <w:i/>
                <w:spacing w:val="-27"/>
                <w:sz w:val="19"/>
              </w:rPr>
              <w:t xml:space="preserve"> </w:t>
            </w:r>
            <w:r>
              <w:rPr>
                <w:i/>
                <w:sz w:val="19"/>
              </w:rPr>
              <w:t>bambini/e</w:t>
            </w:r>
            <w:r>
              <w:rPr>
                <w:i/>
                <w:spacing w:val="-26"/>
                <w:sz w:val="19"/>
              </w:rPr>
              <w:t xml:space="preserve"> </w:t>
            </w:r>
            <w:r>
              <w:rPr>
                <w:i/>
                <w:sz w:val="19"/>
              </w:rPr>
              <w:t>con</w:t>
            </w:r>
            <w:r>
              <w:rPr>
                <w:i/>
                <w:spacing w:val="-27"/>
                <w:sz w:val="19"/>
              </w:rPr>
              <w:t xml:space="preserve"> </w:t>
            </w:r>
            <w:r>
              <w:rPr>
                <w:i/>
                <w:sz w:val="19"/>
              </w:rPr>
              <w:t>disabilità</w:t>
            </w:r>
            <w:r>
              <w:rPr>
                <w:i/>
                <w:spacing w:val="-28"/>
                <w:sz w:val="19"/>
              </w:rPr>
              <w:t xml:space="preserve"> </w:t>
            </w:r>
            <w:r>
              <w:rPr>
                <w:i/>
                <w:sz w:val="19"/>
              </w:rPr>
              <w:t>uditiva</w:t>
            </w:r>
            <w:r>
              <w:rPr>
                <w:i/>
                <w:spacing w:val="38"/>
                <w:sz w:val="19"/>
              </w:rPr>
              <w:t xml:space="preserve"> </w:t>
            </w:r>
            <w:r>
              <w:rPr>
                <w:rFonts w:ascii="Cambria Math" w:hAnsi="Cambria Math"/>
                <w:sz w:val="18"/>
              </w:rPr>
              <w:t>◻</w:t>
            </w:r>
          </w:p>
          <w:p w:rsidR="00060B33" w:rsidRDefault="00060B33" w:rsidP="00060B33">
            <w:pPr>
              <w:pStyle w:val="TableParagraph"/>
              <w:tabs>
                <w:tab w:val="left" w:pos="3749"/>
              </w:tabs>
              <w:spacing w:before="103" w:line="225" w:lineRule="auto"/>
              <w:ind w:left="110" w:right="415"/>
              <w:rPr>
                <w:rFonts w:ascii="Cambria Math" w:hAnsi="Cambria Math"/>
                <w:sz w:val="18"/>
              </w:rPr>
            </w:pPr>
            <w:r>
              <w:rPr>
                <w:i/>
                <w:sz w:val="19"/>
              </w:rPr>
              <w:t>assistenza</w:t>
            </w:r>
            <w:r>
              <w:rPr>
                <w:i/>
                <w:spacing w:val="-36"/>
                <w:sz w:val="19"/>
              </w:rPr>
              <w:t xml:space="preserve"> </w:t>
            </w:r>
            <w:r>
              <w:rPr>
                <w:i/>
                <w:sz w:val="19"/>
              </w:rPr>
              <w:t>a</w:t>
            </w:r>
            <w:r>
              <w:rPr>
                <w:i/>
                <w:spacing w:val="-35"/>
                <w:sz w:val="19"/>
              </w:rPr>
              <w:t xml:space="preserve"> </w:t>
            </w:r>
            <w:r>
              <w:rPr>
                <w:i/>
                <w:sz w:val="19"/>
              </w:rPr>
              <w:t>bambini/e</w:t>
            </w:r>
            <w:r>
              <w:rPr>
                <w:i/>
                <w:spacing w:val="-34"/>
                <w:sz w:val="19"/>
              </w:rPr>
              <w:t xml:space="preserve"> </w:t>
            </w:r>
            <w:r>
              <w:rPr>
                <w:i/>
                <w:sz w:val="19"/>
              </w:rPr>
              <w:t>con</w:t>
            </w:r>
            <w:r>
              <w:rPr>
                <w:i/>
                <w:spacing w:val="-35"/>
                <w:sz w:val="19"/>
              </w:rPr>
              <w:t xml:space="preserve"> </w:t>
            </w:r>
            <w:r>
              <w:rPr>
                <w:i/>
                <w:sz w:val="19"/>
              </w:rPr>
              <w:t>disabilità</w:t>
            </w:r>
            <w:r>
              <w:rPr>
                <w:i/>
                <w:spacing w:val="-36"/>
                <w:sz w:val="19"/>
              </w:rPr>
              <w:t xml:space="preserve"> </w:t>
            </w:r>
            <w:r>
              <w:rPr>
                <w:i/>
                <w:sz w:val="19"/>
              </w:rPr>
              <w:t>intellettive</w:t>
            </w:r>
            <w:r>
              <w:rPr>
                <w:i/>
                <w:spacing w:val="-33"/>
                <w:sz w:val="19"/>
              </w:rPr>
              <w:t xml:space="preserve"> </w:t>
            </w:r>
            <w:r>
              <w:rPr>
                <w:i/>
                <w:sz w:val="19"/>
              </w:rPr>
              <w:t>e</w:t>
            </w:r>
            <w:r>
              <w:rPr>
                <w:i/>
                <w:spacing w:val="-35"/>
                <w:sz w:val="19"/>
              </w:rPr>
              <w:t xml:space="preserve"> </w:t>
            </w:r>
            <w:r>
              <w:rPr>
                <w:i/>
                <w:sz w:val="19"/>
              </w:rPr>
              <w:t>disturbi</w:t>
            </w:r>
            <w:r>
              <w:rPr>
                <w:i/>
                <w:spacing w:val="-36"/>
                <w:sz w:val="19"/>
              </w:rPr>
              <w:t xml:space="preserve"> </w:t>
            </w:r>
            <w:r>
              <w:rPr>
                <w:i/>
                <w:sz w:val="19"/>
              </w:rPr>
              <w:t xml:space="preserve">del </w:t>
            </w:r>
            <w:proofErr w:type="spellStart"/>
            <w:r>
              <w:rPr>
                <w:i/>
                <w:sz w:val="19"/>
              </w:rPr>
              <w:t>neurosviluppo</w:t>
            </w:r>
            <w:proofErr w:type="spellEnd"/>
            <w:r>
              <w:rPr>
                <w:i/>
                <w:sz w:val="19"/>
              </w:rPr>
              <w:tab/>
            </w:r>
            <w:r>
              <w:rPr>
                <w:rFonts w:ascii="Cambria Math" w:hAnsi="Cambria Math"/>
                <w:sz w:val="18"/>
              </w:rPr>
              <w:t>◻</w:t>
            </w:r>
          </w:p>
          <w:p w:rsidR="0042344D" w:rsidRDefault="0042344D" w:rsidP="0042344D">
            <w:pPr>
              <w:spacing w:after="80" w:line="240" w:lineRule="auto"/>
              <w:rPr>
                <w:rFonts w:ascii="Tahoma" w:eastAsia="Tahoma" w:hAnsi="Tahoma" w:cs="Tahoma"/>
                <w:sz w:val="18"/>
                <w:szCs w:val="18"/>
                <w:u w:val="single"/>
              </w:rPr>
            </w:pP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r w:rsidR="00060B33" w:rsidRPr="006A4AFA" w:rsidTr="007A08E4">
        <w:trPr>
          <w:gridBefore w:val="1"/>
          <w:wBefore w:w="29" w:type="dxa"/>
          <w:trHeight w:val="2481"/>
        </w:trPr>
        <w:tc>
          <w:tcPr>
            <w:tcW w:w="10319" w:type="dxa"/>
            <w:gridSpan w:val="3"/>
          </w:tcPr>
          <w:p w:rsidR="00060B33" w:rsidRDefault="00060B33" w:rsidP="00060B33">
            <w:pPr>
              <w:pStyle w:val="TableParagraph"/>
              <w:spacing w:before="14"/>
              <w:ind w:left="94"/>
              <w:rPr>
                <w:sz w:val="20"/>
              </w:rPr>
            </w:pPr>
            <w:r>
              <w:rPr>
                <w:b/>
                <w:sz w:val="20"/>
              </w:rPr>
              <w:t>Esigenze</w:t>
            </w:r>
            <w:r>
              <w:rPr>
                <w:b/>
                <w:spacing w:val="-15"/>
                <w:sz w:val="20"/>
              </w:rPr>
              <w:t xml:space="preserve"> </w:t>
            </w:r>
            <w:r>
              <w:rPr>
                <w:b/>
                <w:sz w:val="20"/>
              </w:rPr>
              <w:t>di</w:t>
            </w:r>
            <w:r>
              <w:rPr>
                <w:b/>
                <w:spacing w:val="-15"/>
                <w:sz w:val="20"/>
              </w:rPr>
              <w:t xml:space="preserve"> </w:t>
            </w:r>
            <w:r>
              <w:rPr>
                <w:b/>
                <w:sz w:val="20"/>
              </w:rPr>
              <w:t>tipo</w:t>
            </w:r>
            <w:r>
              <w:rPr>
                <w:b/>
                <w:spacing w:val="-17"/>
                <w:sz w:val="20"/>
              </w:rPr>
              <w:t xml:space="preserve"> </w:t>
            </w:r>
            <w:r>
              <w:rPr>
                <w:b/>
                <w:sz w:val="20"/>
              </w:rPr>
              <w:t>sanitario</w:t>
            </w:r>
            <w:r>
              <w:rPr>
                <w:sz w:val="20"/>
              </w:rPr>
              <w:t>:</w:t>
            </w:r>
            <w:r>
              <w:rPr>
                <w:spacing w:val="-16"/>
                <w:sz w:val="20"/>
              </w:rPr>
              <w:t xml:space="preserve"> </w:t>
            </w:r>
            <w:r>
              <w:rPr>
                <w:sz w:val="20"/>
              </w:rPr>
              <w:t>comprendono</w:t>
            </w:r>
            <w:r>
              <w:rPr>
                <w:spacing w:val="-17"/>
                <w:sz w:val="20"/>
              </w:rPr>
              <w:t xml:space="preserve"> </w:t>
            </w:r>
            <w:r>
              <w:rPr>
                <w:sz w:val="20"/>
              </w:rPr>
              <w:t>le</w:t>
            </w:r>
            <w:r>
              <w:rPr>
                <w:spacing w:val="-15"/>
                <w:sz w:val="20"/>
              </w:rPr>
              <w:t xml:space="preserve"> </w:t>
            </w:r>
            <w:r>
              <w:rPr>
                <w:sz w:val="20"/>
              </w:rPr>
              <w:t>eventuali</w:t>
            </w:r>
            <w:r>
              <w:rPr>
                <w:spacing w:val="-15"/>
                <w:sz w:val="20"/>
              </w:rPr>
              <w:t xml:space="preserve"> </w:t>
            </w:r>
            <w:r>
              <w:rPr>
                <w:sz w:val="20"/>
              </w:rPr>
              <w:t>somministrazioni</w:t>
            </w:r>
            <w:r>
              <w:rPr>
                <w:spacing w:val="-15"/>
                <w:sz w:val="20"/>
              </w:rPr>
              <w:t xml:space="preserve"> </w:t>
            </w:r>
            <w:r>
              <w:rPr>
                <w:sz w:val="20"/>
              </w:rPr>
              <w:t>di</w:t>
            </w:r>
            <w:r>
              <w:rPr>
                <w:spacing w:val="-15"/>
                <w:sz w:val="20"/>
              </w:rPr>
              <w:t xml:space="preserve"> </w:t>
            </w:r>
            <w:r>
              <w:rPr>
                <w:sz w:val="20"/>
              </w:rPr>
              <w:t>farmaci</w:t>
            </w:r>
            <w:r>
              <w:rPr>
                <w:spacing w:val="-16"/>
                <w:sz w:val="20"/>
              </w:rPr>
              <w:t xml:space="preserve"> </w:t>
            </w:r>
            <w:r>
              <w:rPr>
                <w:sz w:val="20"/>
              </w:rPr>
              <w:t>o</w:t>
            </w:r>
            <w:r>
              <w:rPr>
                <w:spacing w:val="-16"/>
                <w:sz w:val="20"/>
              </w:rPr>
              <w:t xml:space="preserve"> </w:t>
            </w:r>
            <w:r>
              <w:rPr>
                <w:sz w:val="20"/>
              </w:rPr>
              <w:t>altri</w:t>
            </w:r>
            <w:r>
              <w:rPr>
                <w:spacing w:val="-16"/>
                <w:sz w:val="20"/>
              </w:rPr>
              <w:t xml:space="preserve"> </w:t>
            </w:r>
            <w:r>
              <w:rPr>
                <w:sz w:val="20"/>
              </w:rPr>
              <w:t>interventi</w:t>
            </w:r>
            <w:r>
              <w:rPr>
                <w:spacing w:val="-16"/>
                <w:sz w:val="20"/>
              </w:rPr>
              <w:t xml:space="preserve"> </w:t>
            </w:r>
            <w:r>
              <w:rPr>
                <w:sz w:val="20"/>
              </w:rPr>
              <w:t>a</w:t>
            </w:r>
            <w:r>
              <w:rPr>
                <w:spacing w:val="-15"/>
                <w:sz w:val="20"/>
              </w:rPr>
              <w:t xml:space="preserve"> </w:t>
            </w:r>
            <w:r>
              <w:rPr>
                <w:sz w:val="20"/>
              </w:rPr>
              <w:t>supporto</w:t>
            </w:r>
          </w:p>
          <w:p w:rsidR="00060B33" w:rsidRDefault="00060B33" w:rsidP="00060B33">
            <w:pPr>
              <w:pStyle w:val="TableParagraph"/>
              <w:spacing w:before="1"/>
              <w:ind w:left="94"/>
              <w:rPr>
                <w:sz w:val="20"/>
              </w:rPr>
            </w:pPr>
            <w:r>
              <w:rPr>
                <w:sz w:val="20"/>
              </w:rPr>
              <w:t>di funzioni vitali da assicurare, secondo i bisogni, durante l’orario scolastico.</w:t>
            </w:r>
          </w:p>
          <w:p w:rsidR="00060B33" w:rsidRDefault="00060B33" w:rsidP="00060B33">
            <w:pPr>
              <w:pStyle w:val="TableParagraph"/>
              <w:spacing w:before="1"/>
              <w:ind w:left="94"/>
              <w:rPr>
                <w:sz w:val="20"/>
              </w:rPr>
            </w:pPr>
            <w:r>
              <w:rPr>
                <w:sz w:val="20"/>
              </w:rPr>
              <w:t>Somministrazioni di farmaci:</w:t>
            </w:r>
          </w:p>
          <w:p w:rsidR="00060B33" w:rsidRDefault="00060B33" w:rsidP="00060B33">
            <w:pPr>
              <w:pStyle w:val="TableParagraph"/>
              <w:spacing w:before="193"/>
              <w:ind w:left="94" w:right="29"/>
              <w:jc w:val="both"/>
              <w:rPr>
                <w:sz w:val="20"/>
              </w:rPr>
            </w:pPr>
            <w:r>
              <w:rPr>
                <w:sz w:val="20"/>
              </w:rPr>
              <w:t>[]</w:t>
            </w:r>
            <w:r>
              <w:rPr>
                <w:spacing w:val="-16"/>
                <w:sz w:val="20"/>
              </w:rPr>
              <w:t xml:space="preserve"> </w:t>
            </w:r>
            <w:r>
              <w:rPr>
                <w:sz w:val="20"/>
              </w:rPr>
              <w:t>non</w:t>
            </w:r>
            <w:r>
              <w:rPr>
                <w:spacing w:val="-18"/>
                <w:sz w:val="20"/>
              </w:rPr>
              <w:t xml:space="preserve"> </w:t>
            </w:r>
            <w:r>
              <w:rPr>
                <w:sz w:val="20"/>
              </w:rPr>
              <w:t>comportano</w:t>
            </w:r>
            <w:r>
              <w:rPr>
                <w:spacing w:val="-16"/>
                <w:sz w:val="20"/>
              </w:rPr>
              <w:t xml:space="preserve"> </w:t>
            </w:r>
            <w:r>
              <w:rPr>
                <w:sz w:val="20"/>
              </w:rPr>
              <w:t>il</w:t>
            </w:r>
            <w:r>
              <w:rPr>
                <w:spacing w:val="-16"/>
                <w:sz w:val="20"/>
              </w:rPr>
              <w:t xml:space="preserve"> </w:t>
            </w:r>
            <w:r>
              <w:rPr>
                <w:sz w:val="20"/>
              </w:rPr>
              <w:t>possesso</w:t>
            </w:r>
            <w:r>
              <w:rPr>
                <w:spacing w:val="-17"/>
                <w:sz w:val="20"/>
              </w:rPr>
              <w:t xml:space="preserve"> </w:t>
            </w:r>
            <w:r>
              <w:rPr>
                <w:sz w:val="20"/>
              </w:rPr>
              <w:t>di</w:t>
            </w:r>
            <w:r>
              <w:rPr>
                <w:spacing w:val="-15"/>
                <w:sz w:val="20"/>
              </w:rPr>
              <w:t xml:space="preserve"> </w:t>
            </w:r>
            <w:r>
              <w:rPr>
                <w:sz w:val="20"/>
              </w:rPr>
              <w:t>cognizioni</w:t>
            </w:r>
            <w:r>
              <w:rPr>
                <w:spacing w:val="-15"/>
                <w:sz w:val="20"/>
              </w:rPr>
              <w:t xml:space="preserve"> </w:t>
            </w:r>
            <w:r>
              <w:rPr>
                <w:sz w:val="20"/>
              </w:rPr>
              <w:t>specialistiche</w:t>
            </w:r>
            <w:r>
              <w:rPr>
                <w:spacing w:val="-16"/>
                <w:sz w:val="20"/>
              </w:rPr>
              <w:t xml:space="preserve"> </w:t>
            </w:r>
            <w:r>
              <w:rPr>
                <w:sz w:val="20"/>
              </w:rPr>
              <w:t>di</w:t>
            </w:r>
            <w:r>
              <w:rPr>
                <w:spacing w:val="-15"/>
                <w:sz w:val="20"/>
              </w:rPr>
              <w:t xml:space="preserve"> </w:t>
            </w:r>
            <w:r>
              <w:rPr>
                <w:sz w:val="20"/>
              </w:rPr>
              <w:t>tipo</w:t>
            </w:r>
            <w:r>
              <w:rPr>
                <w:spacing w:val="-16"/>
                <w:sz w:val="20"/>
              </w:rPr>
              <w:t xml:space="preserve"> </w:t>
            </w:r>
            <w:r>
              <w:rPr>
                <w:sz w:val="20"/>
              </w:rPr>
              <w:t>sanitario,</w:t>
            </w:r>
            <w:r>
              <w:rPr>
                <w:spacing w:val="-16"/>
                <w:sz w:val="20"/>
              </w:rPr>
              <w:t xml:space="preserve"> </w:t>
            </w:r>
            <w:r>
              <w:rPr>
                <w:sz w:val="20"/>
              </w:rPr>
              <w:t>né</w:t>
            </w:r>
            <w:r>
              <w:rPr>
                <w:spacing w:val="-16"/>
                <w:sz w:val="20"/>
              </w:rPr>
              <w:t xml:space="preserve"> </w:t>
            </w:r>
            <w:r>
              <w:rPr>
                <w:sz w:val="20"/>
              </w:rPr>
              <w:t>l’esercizio</w:t>
            </w:r>
            <w:r>
              <w:rPr>
                <w:spacing w:val="-16"/>
                <w:sz w:val="20"/>
              </w:rPr>
              <w:t xml:space="preserve"> </w:t>
            </w:r>
            <w:r>
              <w:rPr>
                <w:sz w:val="20"/>
              </w:rPr>
              <w:t>di</w:t>
            </w:r>
            <w:r>
              <w:rPr>
                <w:spacing w:val="-15"/>
                <w:sz w:val="20"/>
              </w:rPr>
              <w:t xml:space="preserve"> </w:t>
            </w:r>
            <w:r>
              <w:rPr>
                <w:sz w:val="20"/>
              </w:rPr>
              <w:t>discrezionalità</w:t>
            </w:r>
            <w:r>
              <w:rPr>
                <w:spacing w:val="-16"/>
                <w:sz w:val="20"/>
              </w:rPr>
              <w:t xml:space="preserve"> </w:t>
            </w:r>
            <w:r>
              <w:rPr>
                <w:sz w:val="20"/>
              </w:rPr>
              <w:t>tecnica da parte dell’adulto somministratore, ma solo adeguata formazione delle figure professionali coinvolte. Pertanto, possono essere coinvolte figure interne all’istituzione</w:t>
            </w:r>
            <w:r>
              <w:rPr>
                <w:spacing w:val="-5"/>
                <w:sz w:val="20"/>
              </w:rPr>
              <w:t xml:space="preserve"> </w:t>
            </w:r>
            <w:r>
              <w:rPr>
                <w:sz w:val="20"/>
              </w:rPr>
              <w:t>scolastica.</w:t>
            </w:r>
          </w:p>
          <w:p w:rsidR="00060B33" w:rsidRDefault="00060B33" w:rsidP="00060B33">
            <w:pPr>
              <w:pStyle w:val="TableParagraph"/>
              <w:spacing w:before="1" w:line="241" w:lineRule="exact"/>
              <w:ind w:left="94"/>
              <w:jc w:val="both"/>
              <w:rPr>
                <w:sz w:val="20"/>
              </w:rPr>
            </w:pPr>
            <w:proofErr w:type="gramStart"/>
            <w:r>
              <w:rPr>
                <w:sz w:val="20"/>
              </w:rPr>
              <w:t>[ ]</w:t>
            </w:r>
            <w:proofErr w:type="gramEnd"/>
            <w:r>
              <w:rPr>
                <w:sz w:val="20"/>
              </w:rPr>
              <w:t xml:space="preserve"> comportano cognizioni specialistiche e discrezionalità tecnica da parte dell’adulto somministratore, tali da</w:t>
            </w:r>
          </w:p>
          <w:p w:rsidR="00060B33" w:rsidRDefault="00060B33" w:rsidP="00060B33">
            <w:pPr>
              <w:pStyle w:val="TableParagraph"/>
              <w:spacing w:line="241" w:lineRule="exact"/>
              <w:ind w:left="94"/>
              <w:jc w:val="both"/>
              <w:rPr>
                <w:sz w:val="20"/>
              </w:rPr>
            </w:pPr>
            <w:r>
              <w:rPr>
                <w:sz w:val="20"/>
              </w:rPr>
              <w:t>richiedere il coinvolgimento di figure professionali esterne.</w:t>
            </w:r>
          </w:p>
          <w:p w:rsidR="00060B33" w:rsidRDefault="00060B33" w:rsidP="00060B33">
            <w:pPr>
              <w:pStyle w:val="TableParagraph"/>
              <w:spacing w:before="193"/>
              <w:ind w:left="94"/>
              <w:jc w:val="both"/>
              <w:rPr>
                <w:sz w:val="20"/>
              </w:rPr>
            </w:pPr>
            <w:r>
              <w:rPr>
                <w:sz w:val="20"/>
              </w:rPr>
              <w:t>Altre esigenze ed interventi non riferibili esclusivamente alla specifica disabilità sono definiti nelle modalità</w:t>
            </w:r>
          </w:p>
          <w:p w:rsidR="00060B33" w:rsidRPr="00C863C3" w:rsidRDefault="00060B33" w:rsidP="00060B33">
            <w:pPr>
              <w:spacing w:after="120" w:line="240" w:lineRule="auto"/>
              <w:rPr>
                <w:rFonts w:ascii="Tahoma" w:eastAsia="Tahoma" w:hAnsi="Tahoma" w:cs="Tahoma"/>
                <w:sz w:val="18"/>
                <w:szCs w:val="18"/>
              </w:rPr>
            </w:pPr>
            <w:r>
              <w:rPr>
                <w:sz w:val="20"/>
              </w:rPr>
              <w:t>ritenute più idonee, conservando la relativa documentazione nel fascicolo personale del bambino o della bambina.</w:t>
            </w:r>
          </w:p>
        </w:tc>
      </w:tr>
      <w:tr w:rsidR="0042344D" w:rsidRPr="006A4AFA" w:rsidTr="00060B33">
        <w:tc>
          <w:tcPr>
            <w:tcW w:w="2552" w:type="dxa"/>
            <w:gridSpan w:val="2"/>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Ausili didattici, informatici, ecc.)</w:t>
            </w:r>
          </w:p>
        </w:tc>
        <w:tc>
          <w:tcPr>
            <w:tcW w:w="7796" w:type="dxa"/>
            <w:gridSpan w:val="2"/>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Specificare la tipologia e le modalità di utilizzo</w:t>
            </w:r>
            <w:proofErr w:type="gramStart"/>
            <w:r w:rsidRPr="006A4AFA">
              <w:rPr>
                <w:rFonts w:ascii="Tahoma" w:eastAsia="Tahoma" w:hAnsi="Tahoma" w:cs="Tahoma"/>
                <w:sz w:val="18"/>
                <w:szCs w:val="18"/>
              </w:rPr>
              <w:t xml:space="preserve"> </w:t>
            </w:r>
            <w:r w:rsidR="00294A68">
              <w:rPr>
                <w:rFonts w:ascii="Tahoma" w:eastAsia="Tahoma" w:hAnsi="Tahoma" w:cs="Tahoma"/>
                <w:sz w:val="18"/>
                <w:szCs w:val="18"/>
              </w:rPr>
              <w:t>..</w:t>
            </w:r>
            <w:proofErr w:type="gramEnd"/>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060B33" w:rsidRDefault="00060B33" w:rsidP="00060B33">
            <w:pPr>
              <w:pStyle w:val="TableParagraph"/>
              <w:spacing w:before="118" w:line="259" w:lineRule="auto"/>
              <w:ind w:left="107" w:right="101"/>
              <w:jc w:val="both"/>
              <w:rPr>
                <w:sz w:val="18"/>
              </w:rPr>
            </w:pPr>
            <w:r>
              <w:rPr>
                <w:sz w:val="18"/>
              </w:rPr>
              <w:t xml:space="preserve">Tenuto conto </w:t>
            </w:r>
            <w:r>
              <w:rPr>
                <w:sz w:val="20"/>
              </w:rPr>
              <w:t xml:space="preserve">del Verbale di accertamento e </w:t>
            </w:r>
            <w:r>
              <w:rPr>
                <w:sz w:val="18"/>
              </w:rPr>
              <w:t>del Profilo di Funzionamento si individuano le principali dimensioni interessate [Sezione 4] e le condizioni di contesto [Sezione 6], con la previsione del fabbisogno di risorse da destinare agli interventi di assistenza igienica e di base e delle</w:t>
            </w:r>
            <w:r>
              <w:rPr>
                <w:spacing w:val="-13"/>
                <w:sz w:val="18"/>
              </w:rPr>
              <w:t xml:space="preserve"> </w:t>
            </w:r>
            <w:r>
              <w:rPr>
                <w:sz w:val="18"/>
              </w:rPr>
              <w:t>risorse</w:t>
            </w:r>
            <w:r>
              <w:rPr>
                <w:spacing w:val="-11"/>
                <w:sz w:val="18"/>
              </w:rPr>
              <w:t xml:space="preserve"> </w:t>
            </w:r>
            <w:r>
              <w:rPr>
                <w:sz w:val="18"/>
              </w:rPr>
              <w:t>professionali</w:t>
            </w:r>
            <w:r>
              <w:rPr>
                <w:spacing w:val="-15"/>
                <w:sz w:val="18"/>
              </w:rPr>
              <w:t xml:space="preserve"> </w:t>
            </w:r>
            <w:r>
              <w:rPr>
                <w:sz w:val="18"/>
              </w:rPr>
              <w:t>da</w:t>
            </w:r>
            <w:r>
              <w:rPr>
                <w:spacing w:val="-13"/>
                <w:sz w:val="18"/>
              </w:rPr>
              <w:t xml:space="preserve"> </w:t>
            </w:r>
            <w:r>
              <w:rPr>
                <w:sz w:val="18"/>
              </w:rPr>
              <w:t>destinare</w:t>
            </w:r>
            <w:r>
              <w:rPr>
                <w:spacing w:val="-11"/>
                <w:sz w:val="18"/>
              </w:rPr>
              <w:t xml:space="preserve"> </w:t>
            </w:r>
            <w:r>
              <w:rPr>
                <w:sz w:val="18"/>
              </w:rPr>
              <w:t>all'assistenza,</w:t>
            </w:r>
            <w:r>
              <w:rPr>
                <w:spacing w:val="-14"/>
                <w:sz w:val="18"/>
              </w:rPr>
              <w:t xml:space="preserve"> </w:t>
            </w:r>
            <w:r>
              <w:rPr>
                <w:sz w:val="18"/>
              </w:rPr>
              <w:t>all'autonomia</w:t>
            </w:r>
            <w:r>
              <w:rPr>
                <w:spacing w:val="-15"/>
                <w:sz w:val="18"/>
              </w:rPr>
              <w:t xml:space="preserve"> </w:t>
            </w:r>
            <w:r>
              <w:rPr>
                <w:sz w:val="18"/>
              </w:rPr>
              <w:t>e</w:t>
            </w:r>
            <w:r>
              <w:rPr>
                <w:spacing w:val="-13"/>
                <w:sz w:val="18"/>
              </w:rPr>
              <w:t xml:space="preserve"> </w:t>
            </w:r>
            <w:r>
              <w:rPr>
                <w:sz w:val="18"/>
              </w:rPr>
              <w:t>alla</w:t>
            </w:r>
            <w:r>
              <w:rPr>
                <w:spacing w:val="-15"/>
                <w:sz w:val="18"/>
              </w:rPr>
              <w:t xml:space="preserve"> </w:t>
            </w:r>
            <w:r>
              <w:rPr>
                <w:sz w:val="18"/>
              </w:rPr>
              <w:t>comunicazione,</w:t>
            </w:r>
            <w:r>
              <w:rPr>
                <w:spacing w:val="-13"/>
                <w:sz w:val="18"/>
              </w:rPr>
              <w:t xml:space="preserve"> </w:t>
            </w:r>
            <w:r>
              <w:rPr>
                <w:sz w:val="18"/>
              </w:rPr>
              <w:t>per</w:t>
            </w:r>
            <w:r>
              <w:rPr>
                <w:spacing w:val="-14"/>
                <w:sz w:val="18"/>
              </w:rPr>
              <w:t xml:space="preserve"> </w:t>
            </w:r>
            <w:r>
              <w:rPr>
                <w:sz w:val="18"/>
              </w:rPr>
              <w:t>l'anno successivo:</w:t>
            </w:r>
          </w:p>
          <w:p w:rsidR="00060B33" w:rsidRDefault="00060B33" w:rsidP="00060B33">
            <w:pPr>
              <w:pStyle w:val="TableParagraph"/>
              <w:numPr>
                <w:ilvl w:val="0"/>
                <w:numId w:val="6"/>
              </w:numPr>
              <w:tabs>
                <w:tab w:val="left" w:pos="309"/>
                <w:tab w:val="left" w:pos="7468"/>
              </w:tabs>
              <w:spacing w:before="119" w:line="256" w:lineRule="auto"/>
              <w:ind w:right="479" w:firstLine="0"/>
              <w:jc w:val="both"/>
              <w:rPr>
                <w:sz w:val="18"/>
              </w:rPr>
            </w:pPr>
            <w:r>
              <w:rPr>
                <w:sz w:val="18"/>
              </w:rPr>
              <w:t>Fabbisogno</w:t>
            </w:r>
            <w:r>
              <w:rPr>
                <w:spacing w:val="-3"/>
                <w:sz w:val="18"/>
              </w:rPr>
              <w:t xml:space="preserve"> </w:t>
            </w:r>
            <w:r>
              <w:rPr>
                <w:sz w:val="18"/>
              </w:rPr>
              <w:t>di</w:t>
            </w:r>
            <w:r>
              <w:rPr>
                <w:spacing w:val="-2"/>
                <w:sz w:val="18"/>
              </w:rPr>
              <w:t xml:space="preserve"> </w:t>
            </w:r>
            <w:r>
              <w:rPr>
                <w:sz w:val="18"/>
              </w:rPr>
              <w:t>risorse</w:t>
            </w:r>
            <w:r>
              <w:rPr>
                <w:spacing w:val="-3"/>
                <w:sz w:val="18"/>
              </w:rPr>
              <w:t xml:space="preserve"> </w:t>
            </w:r>
            <w:r>
              <w:rPr>
                <w:sz w:val="18"/>
              </w:rPr>
              <w:t>da</w:t>
            </w:r>
            <w:r>
              <w:rPr>
                <w:spacing w:val="-3"/>
                <w:sz w:val="18"/>
              </w:rPr>
              <w:t xml:space="preserve"> </w:t>
            </w:r>
            <w:r>
              <w:rPr>
                <w:sz w:val="18"/>
              </w:rPr>
              <w:t>destinare</w:t>
            </w:r>
            <w:r>
              <w:rPr>
                <w:spacing w:val="-2"/>
                <w:sz w:val="18"/>
              </w:rPr>
              <w:t xml:space="preserve"> </w:t>
            </w:r>
            <w:r>
              <w:rPr>
                <w:sz w:val="18"/>
              </w:rPr>
              <w:t>agli</w:t>
            </w:r>
            <w:r>
              <w:rPr>
                <w:spacing w:val="-2"/>
                <w:sz w:val="18"/>
              </w:rPr>
              <w:t xml:space="preserve"> </w:t>
            </w:r>
            <w:r>
              <w:rPr>
                <w:sz w:val="18"/>
              </w:rPr>
              <w:t>interventi</w:t>
            </w:r>
            <w:r>
              <w:rPr>
                <w:spacing w:val="-4"/>
                <w:sz w:val="18"/>
              </w:rPr>
              <w:t xml:space="preserve"> </w:t>
            </w:r>
            <w:r>
              <w:rPr>
                <w:sz w:val="18"/>
              </w:rPr>
              <w:t>di</w:t>
            </w:r>
            <w:r>
              <w:rPr>
                <w:spacing w:val="-2"/>
                <w:sz w:val="18"/>
              </w:rPr>
              <w:t xml:space="preserve"> </w:t>
            </w:r>
            <w:r>
              <w:rPr>
                <w:sz w:val="18"/>
              </w:rPr>
              <w:t>assistenza</w:t>
            </w:r>
            <w:r>
              <w:rPr>
                <w:spacing w:val="-5"/>
                <w:sz w:val="18"/>
              </w:rPr>
              <w:t xml:space="preserve"> </w:t>
            </w:r>
            <w:r>
              <w:rPr>
                <w:sz w:val="18"/>
              </w:rPr>
              <w:t>igienica</w:t>
            </w:r>
            <w:r>
              <w:rPr>
                <w:spacing w:val="-4"/>
                <w:sz w:val="18"/>
              </w:rPr>
              <w:t xml:space="preserve"> </w:t>
            </w:r>
            <w:r>
              <w:rPr>
                <w:sz w:val="18"/>
              </w:rPr>
              <w:t>e</w:t>
            </w:r>
            <w:r>
              <w:rPr>
                <w:spacing w:val="-2"/>
                <w:sz w:val="18"/>
              </w:rPr>
              <w:t xml:space="preserve"> </w:t>
            </w:r>
            <w:r>
              <w:rPr>
                <w:sz w:val="18"/>
              </w:rPr>
              <w:t>di</w:t>
            </w:r>
            <w:r>
              <w:rPr>
                <w:spacing w:val="-4"/>
                <w:sz w:val="18"/>
              </w:rPr>
              <w:t xml:space="preserve"> </w:t>
            </w:r>
            <w:r>
              <w:rPr>
                <w:sz w:val="18"/>
              </w:rPr>
              <w:t>base,</w:t>
            </w:r>
            <w:r>
              <w:rPr>
                <w:spacing w:val="-3"/>
                <w:sz w:val="18"/>
              </w:rPr>
              <w:t xml:space="preserve"> </w:t>
            </w:r>
            <w:r>
              <w:rPr>
                <w:sz w:val="18"/>
              </w:rPr>
              <w:t>nel</w:t>
            </w:r>
            <w:r>
              <w:rPr>
                <w:spacing w:val="-4"/>
                <w:sz w:val="18"/>
              </w:rPr>
              <w:t xml:space="preserve"> </w:t>
            </w:r>
            <w:r>
              <w:rPr>
                <w:sz w:val="18"/>
              </w:rPr>
              <w:t>modo seguente</w:t>
            </w:r>
            <w:r>
              <w:rPr>
                <w:sz w:val="18"/>
                <w:u w:val="single"/>
              </w:rPr>
              <w:t xml:space="preserve"> </w:t>
            </w:r>
            <w:r>
              <w:rPr>
                <w:sz w:val="18"/>
                <w:u w:val="single"/>
              </w:rPr>
              <w:tab/>
            </w:r>
          </w:p>
          <w:p w:rsidR="00060B33" w:rsidRDefault="00060B33" w:rsidP="00060B33">
            <w:pPr>
              <w:pStyle w:val="TableParagraph"/>
              <w:spacing w:before="11"/>
              <w:rPr>
                <w:b/>
              </w:rPr>
            </w:pPr>
          </w:p>
          <w:p w:rsidR="00060B33" w:rsidRDefault="00060B33" w:rsidP="00060B33">
            <w:pPr>
              <w:pStyle w:val="TableParagraph"/>
              <w:spacing w:line="20" w:lineRule="exact"/>
              <w:ind w:left="101"/>
              <w:rPr>
                <w:sz w:val="2"/>
              </w:rPr>
            </w:pPr>
            <w:r>
              <w:rPr>
                <w:noProof/>
                <w:sz w:val="2"/>
              </w:rPr>
              <mc:AlternateContent>
                <mc:Choice Requires="wpg">
                  <w:drawing>
                    <wp:inline distT="0" distB="0" distL="0" distR="0">
                      <wp:extent cx="4619625" cy="7620"/>
                      <wp:effectExtent l="5080" t="10160" r="13970" b="1270"/>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9625" cy="7620"/>
                                <a:chOff x="0" y="0"/>
                                <a:chExt cx="7275" cy="12"/>
                              </a:xfrm>
                            </wpg:grpSpPr>
                            <wps:wsp>
                              <wps:cNvPr id="6" name="Line 3"/>
                              <wps:cNvCnPr>
                                <a:cxnSpLocks noChangeShapeType="1"/>
                              </wps:cNvCnPr>
                              <wps:spPr bwMode="auto">
                                <a:xfrm>
                                  <a:off x="0" y="6"/>
                                  <a:ext cx="727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4C62D8" id="Gruppo 4" o:spid="_x0000_s1026" style="width:363.75pt;height:.6pt;mso-position-horizontal-relative:char;mso-position-vertical-relative:line" coordsize="72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">
                      <v:line id="Line 3" o:spid="_x0000_s1027" style="position:absolute;visibility:visible;mso-wrap-style:square" from="0,6" to="7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" strokeweight=".20003mm"/>
                      <w10:anchorlock/>
                    </v:group>
                  </w:pict>
                </mc:Fallback>
              </mc:AlternateContent>
            </w:r>
          </w:p>
          <w:p w:rsidR="00060B33" w:rsidRDefault="00060B33" w:rsidP="00060B33">
            <w:pPr>
              <w:pStyle w:val="TableParagraph"/>
              <w:numPr>
                <w:ilvl w:val="0"/>
                <w:numId w:val="6"/>
              </w:numPr>
              <w:tabs>
                <w:tab w:val="left" w:pos="436"/>
              </w:tabs>
              <w:spacing w:before="102" w:line="252" w:lineRule="auto"/>
              <w:ind w:right="98" w:firstLine="0"/>
              <w:jc w:val="both"/>
              <w:rPr>
                <w:sz w:val="18"/>
              </w:rPr>
            </w:pPr>
            <w:r>
              <w:rPr>
                <w:sz w:val="18"/>
              </w:rPr>
              <w:t>Fabbisogno di risorse professionali da destinare all'assistenza, all'autonomia e alla comunicazione - nell’ambito di quanto previsto dal Decreto Interministeriale 182/2020 e dall’Accordo di cui all’art. 3, comma 5</w:t>
            </w:r>
            <w:r>
              <w:rPr>
                <w:i/>
                <w:sz w:val="19"/>
              </w:rPr>
              <w:t xml:space="preserve">bis </w:t>
            </w:r>
            <w:r>
              <w:rPr>
                <w:sz w:val="18"/>
              </w:rPr>
              <w:t xml:space="preserve">del </w:t>
            </w:r>
            <w:proofErr w:type="spellStart"/>
            <w:r>
              <w:rPr>
                <w:sz w:val="18"/>
              </w:rPr>
              <w:t>D.Lgs</w:t>
            </w:r>
            <w:proofErr w:type="spellEnd"/>
            <w:r>
              <w:rPr>
                <w:sz w:val="18"/>
              </w:rPr>
              <w:t xml:space="preserve"> 66/2017 - per l'a. s.</w:t>
            </w:r>
            <w:r>
              <w:rPr>
                <w:spacing w:val="-25"/>
                <w:sz w:val="18"/>
              </w:rPr>
              <w:t xml:space="preserve"> </w:t>
            </w:r>
            <w:r>
              <w:rPr>
                <w:sz w:val="18"/>
              </w:rPr>
              <w:t>successivo:</w:t>
            </w:r>
          </w:p>
          <w:p w:rsidR="0042344D" w:rsidRPr="00C863C3" w:rsidRDefault="00060B33" w:rsidP="00060B33">
            <w:pPr>
              <w:spacing w:after="80"/>
              <w:rPr>
                <w:rFonts w:ascii="Tahoma" w:hAnsi="Tahoma" w:cs="Tahoma"/>
                <w:sz w:val="18"/>
                <w:szCs w:val="18"/>
              </w:rPr>
            </w:pPr>
            <w:r>
              <w:rPr>
                <w:sz w:val="18"/>
              </w:rPr>
              <w:t>tipologia di assistenza /</w:t>
            </w:r>
            <w:r>
              <w:rPr>
                <w:spacing w:val="-16"/>
                <w:sz w:val="18"/>
              </w:rPr>
              <w:t xml:space="preserve"> </w:t>
            </w:r>
            <w:r>
              <w:rPr>
                <w:sz w:val="18"/>
              </w:rPr>
              <w:t>figura</w:t>
            </w:r>
            <w:r>
              <w:rPr>
                <w:spacing w:val="-3"/>
                <w:sz w:val="18"/>
              </w:rPr>
              <w:t xml:space="preserve"> </w:t>
            </w:r>
            <w:proofErr w:type="gramStart"/>
            <w:r>
              <w:rPr>
                <w:sz w:val="18"/>
              </w:rPr>
              <w:t>professionale</w:t>
            </w:r>
            <w:r>
              <w:rPr>
                <w:spacing w:val="-1"/>
                <w:sz w:val="18"/>
              </w:rPr>
              <w:t xml:space="preserve"> </w:t>
            </w:r>
            <w:r>
              <w:rPr>
                <w:sz w:val="18"/>
                <w:u w:val="single"/>
              </w:rPr>
              <w:t xml:space="preserve"> </w:t>
            </w:r>
            <w:r>
              <w:rPr>
                <w:sz w:val="18"/>
                <w:u w:val="single"/>
              </w:rPr>
              <w:tab/>
            </w:r>
            <w:proofErr w:type="gramEnd"/>
            <w:r>
              <w:rPr>
                <w:sz w:val="18"/>
              </w:rPr>
              <w:t xml:space="preserve"> per</w:t>
            </w:r>
            <w:r>
              <w:rPr>
                <w:spacing w:val="-3"/>
                <w:sz w:val="18"/>
              </w:rPr>
              <w:t xml:space="preserve"> </w:t>
            </w:r>
            <w:r>
              <w:rPr>
                <w:sz w:val="18"/>
              </w:rPr>
              <w:t>N.</w:t>
            </w:r>
            <w:r>
              <w:rPr>
                <w:spacing w:val="-1"/>
                <w:sz w:val="18"/>
              </w:rPr>
              <w:t xml:space="preserve"> </w:t>
            </w:r>
            <w:r>
              <w:rPr>
                <w:sz w:val="18"/>
              </w:rPr>
              <w:t>ore</w:t>
            </w:r>
            <w:r>
              <w:rPr>
                <w:sz w:val="18"/>
                <w:u w:val="single"/>
              </w:rPr>
              <w:t xml:space="preserve"> </w:t>
            </w:r>
            <w:r>
              <w:rPr>
                <w:sz w:val="18"/>
                <w:u w:val="single"/>
              </w:rPr>
              <w:tab/>
            </w:r>
            <w:r>
              <w:rPr>
                <w:sz w:val="18"/>
              </w:rPr>
              <w:t>(1).</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w:t>
            </w:r>
            <w:proofErr w:type="gramStart"/>
            <w:r w:rsidR="001230B5">
              <w:rPr>
                <w:rFonts w:ascii="Tahoma" w:hAnsi="Tahoma" w:cs="Tahoma"/>
                <w:sz w:val="18"/>
                <w:szCs w:val="18"/>
              </w:rPr>
              <w:t xml:space="preserve">bambina </w:t>
            </w:r>
            <w:r w:rsidRPr="00C863C3">
              <w:rPr>
                <w:rFonts w:ascii="Tahoma" w:hAnsi="Tahoma" w:cs="Tahoma"/>
                <w:sz w:val="18"/>
                <w:szCs w:val="18"/>
              </w:rPr>
              <w:t xml:space="preserve"> da</w:t>
            </w:r>
            <w:proofErr w:type="gramEnd"/>
            <w:r w:rsidRPr="00C863C3">
              <w:rPr>
                <w:rFonts w:ascii="Tahoma" w:hAnsi="Tahoma" w:cs="Tahoma"/>
                <w:sz w:val="18"/>
                <w:szCs w:val="18"/>
              </w:rPr>
              <w:t xml:space="preserve">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 xml:space="preserve">Il </w:t>
      </w:r>
      <w:proofErr w:type="gramStart"/>
      <w:r w:rsidRPr="00C863C3">
        <w:rPr>
          <w:rFonts w:ascii="Tahoma" w:hAnsi="Tahoma" w:cs="Tahoma"/>
          <w:sz w:val="20"/>
          <w:szCs w:val="20"/>
        </w:rPr>
        <w:t>PEI provvisorio</w:t>
      </w:r>
      <w:proofErr w:type="gramEnd"/>
      <w:r w:rsidRPr="00C863C3">
        <w:rPr>
          <w:rFonts w:ascii="Tahoma" w:hAnsi="Tahoma" w:cs="Tahoma"/>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rsidSect="00651AED">
      <w:footerReference w:type="default" r:id="rId7"/>
      <w:headerReference w:type="first" r:id="rId8"/>
      <w:pgSz w:w="11907" w:h="16839"/>
      <w:pgMar w:top="1135" w:right="567" w:bottom="993" w:left="709" w:header="709" w:footer="3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141" w:rsidRDefault="00D40141" w:rsidP="00FF102A">
      <w:pPr>
        <w:spacing w:after="0" w:line="240" w:lineRule="auto"/>
      </w:pPr>
      <w:r>
        <w:separator/>
      </w:r>
    </w:p>
  </w:endnote>
  <w:endnote w:type="continuationSeparator" w:id="0">
    <w:p w:rsidR="00D40141" w:rsidRDefault="00D40141"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rsidR="00D9058E" w:rsidRDefault="0040646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141" w:rsidRDefault="00D40141" w:rsidP="00FF102A">
      <w:pPr>
        <w:spacing w:after="0" w:line="240" w:lineRule="auto"/>
      </w:pPr>
      <w:r>
        <w:separator/>
      </w:r>
    </w:p>
  </w:footnote>
  <w:footnote w:type="continuationSeparator" w:id="0">
    <w:p w:rsidR="00D40141" w:rsidRDefault="00D40141" w:rsidP="00FF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1"/>
      <w:tblW w:w="0" w:type="auto"/>
      <w:jc w:val="center"/>
      <w:tblBorders>
        <w:insideH w:val="none" w:sz="0" w:space="0" w:color="auto"/>
        <w:insideV w:val="none" w:sz="0" w:space="0" w:color="auto"/>
      </w:tblBorders>
      <w:tblLook w:val="04A0" w:firstRow="1" w:lastRow="0" w:firstColumn="1" w:lastColumn="0" w:noHBand="0" w:noVBand="1"/>
    </w:tblPr>
    <w:tblGrid>
      <w:gridCol w:w="1555"/>
      <w:gridCol w:w="5953"/>
      <w:gridCol w:w="1508"/>
    </w:tblGrid>
    <w:tr w:rsidR="00651AED" w:rsidRPr="00406467" w:rsidTr="006A1E0B">
      <w:trPr>
        <w:trHeight w:val="1598"/>
        <w:jc w:val="center"/>
      </w:trPr>
      <w:tc>
        <w:tcPr>
          <w:tcW w:w="1555" w:type="dxa"/>
        </w:tcPr>
        <w:p w:rsidR="00651AED" w:rsidRPr="009F5B93" w:rsidRDefault="00651AED" w:rsidP="00651AED">
          <w:pPr>
            <w:tabs>
              <w:tab w:val="left" w:pos="1380"/>
            </w:tabs>
            <w:spacing w:after="0" w:line="240" w:lineRule="auto"/>
            <w:rPr>
              <w:rFonts w:ascii="Arial" w:eastAsia="Arial" w:hAnsi="Arial" w:cs="Arial"/>
            </w:rPr>
          </w:pPr>
          <w:r w:rsidRPr="009F5B93">
            <w:rPr>
              <w:rFonts w:ascii="Arial" w:eastAsia="Arial" w:hAnsi="Arial" w:cs="Arial"/>
              <w:noProof/>
            </w:rPr>
            <w:drawing>
              <wp:anchor distT="114300" distB="114300" distL="114300" distR="114300" simplePos="0" relativeHeight="251659264" behindDoc="0" locked="0" layoutInCell="1" hidden="0" allowOverlap="1" wp14:anchorId="4D86DC9D" wp14:editId="49CA6214">
                <wp:simplePos x="0" y="0"/>
                <wp:positionH relativeFrom="column">
                  <wp:posOffset>-24130</wp:posOffset>
                </wp:positionH>
                <wp:positionV relativeFrom="paragraph">
                  <wp:posOffset>41910</wp:posOffset>
                </wp:positionV>
                <wp:extent cx="899795" cy="89979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795" cy="899795"/>
                        </a:xfrm>
                        <a:prstGeom prst="rect">
                          <a:avLst/>
                        </a:prstGeom>
                        <a:ln/>
                      </pic:spPr>
                    </pic:pic>
                  </a:graphicData>
                </a:graphic>
                <wp14:sizeRelH relativeFrom="margin">
                  <wp14:pctWidth>0</wp14:pctWidth>
                </wp14:sizeRelH>
                <wp14:sizeRelV relativeFrom="margin">
                  <wp14:pctHeight>0</wp14:pctHeight>
                </wp14:sizeRelV>
              </wp:anchor>
            </w:drawing>
          </w:r>
        </w:p>
      </w:tc>
      <w:tc>
        <w:tcPr>
          <w:tcW w:w="5953" w:type="dxa"/>
        </w:tcPr>
        <w:p w:rsidR="00651AED" w:rsidRPr="009F5B93" w:rsidRDefault="00651AED" w:rsidP="00651AED">
          <w:pPr>
            <w:spacing w:after="0" w:line="276" w:lineRule="auto"/>
            <w:jc w:val="both"/>
            <w:rPr>
              <w:rFonts w:ascii="Times New Roman" w:eastAsia="Arial" w:hAnsi="Times New Roman" w:cs="Times New Roman"/>
              <w:b/>
              <w:sz w:val="24"/>
              <w:szCs w:val="24"/>
            </w:rPr>
          </w:pPr>
          <w:r w:rsidRPr="009F5B93">
            <w:rPr>
              <w:rFonts w:ascii="Times New Roman" w:eastAsia="Arial" w:hAnsi="Times New Roman" w:cs="Times New Roman"/>
              <w:b/>
              <w:sz w:val="24"/>
              <w:szCs w:val="24"/>
            </w:rPr>
            <w:t>MINISTERO DELL’ ISTRUZIONE E DEL MERITO</w:t>
          </w:r>
        </w:p>
        <w:p w:rsidR="00651AED" w:rsidRPr="009F5B93" w:rsidRDefault="00651AED" w:rsidP="00651AED">
          <w:pPr>
            <w:spacing w:after="0" w:line="276" w:lineRule="auto"/>
            <w:jc w:val="both"/>
            <w:rPr>
              <w:rFonts w:ascii="Times New Roman" w:eastAsia="Arial" w:hAnsi="Times New Roman" w:cs="Times New Roman"/>
              <w:b/>
              <w:sz w:val="24"/>
              <w:szCs w:val="24"/>
            </w:rPr>
          </w:pPr>
          <w:r w:rsidRPr="009F5B93">
            <w:rPr>
              <w:rFonts w:ascii="Times New Roman" w:eastAsia="Arial" w:hAnsi="Times New Roman" w:cs="Times New Roman"/>
              <w:b/>
              <w:sz w:val="24"/>
              <w:szCs w:val="24"/>
            </w:rPr>
            <w:t>ISTITUTO COMPRENSIVO “G. GAVAZZENI”</w:t>
          </w:r>
        </w:p>
        <w:p w:rsidR="00651AED" w:rsidRPr="009F5B93" w:rsidRDefault="00651AED" w:rsidP="00651AED">
          <w:pPr>
            <w:spacing w:after="0" w:line="276" w:lineRule="auto"/>
            <w:jc w:val="center"/>
            <w:rPr>
              <w:rFonts w:ascii="Times New Roman" w:eastAsia="Arial" w:hAnsi="Times New Roman" w:cs="Times New Roman"/>
            </w:rPr>
          </w:pPr>
          <w:r w:rsidRPr="009F5B93">
            <w:rPr>
              <w:rFonts w:ascii="Times New Roman" w:eastAsia="Arial" w:hAnsi="Times New Roman" w:cs="Times New Roman"/>
            </w:rPr>
            <w:t>Via Combattenti e Reduci, 70 – TALAMONA (Sondrio)</w:t>
          </w:r>
        </w:p>
        <w:p w:rsidR="00651AED" w:rsidRPr="009F5B93" w:rsidRDefault="00651AED" w:rsidP="00651AED">
          <w:pPr>
            <w:tabs>
              <w:tab w:val="left" w:pos="1380"/>
            </w:tabs>
            <w:spacing w:after="0" w:line="276" w:lineRule="auto"/>
            <w:jc w:val="center"/>
            <w:rPr>
              <w:rFonts w:ascii="Arial" w:eastAsia="Arial" w:hAnsi="Arial" w:cs="Arial"/>
              <w:lang w:val="en-GB"/>
            </w:rPr>
          </w:pPr>
          <w:r w:rsidRPr="009F5B93">
            <w:rPr>
              <w:rFonts w:ascii="Times New Roman" w:eastAsia="Arial" w:hAnsi="Times New Roman" w:cs="Times New Roman"/>
              <w:lang w:val="en-GB"/>
            </w:rPr>
            <w:t>Tel. 0342/670755 – email: soic814008@istruzione.it soic814008@pec.istruzione.it -</w:t>
          </w:r>
          <w:r w:rsidRPr="009F5B93">
            <w:rPr>
              <w:rFonts w:ascii="Times New Roman" w:eastAsia="Arial" w:hAnsi="Times New Roman" w:cs="Times New Roman"/>
              <w:b/>
              <w:lang w:val="en-GB"/>
            </w:rPr>
            <w:t xml:space="preserve"> </w:t>
          </w:r>
          <w:hyperlink r:id="rId2" w:history="1">
            <w:r w:rsidRPr="009F5B93">
              <w:rPr>
                <w:rFonts w:ascii="Times New Roman" w:eastAsia="Arial" w:hAnsi="Times New Roman" w:cs="Times New Roman"/>
                <w:color w:val="0000FF"/>
                <w:u w:val="single"/>
                <w:lang w:val="en-GB"/>
              </w:rPr>
              <w:t>www.ictalamona.edu.it</w:t>
            </w:r>
          </w:hyperlink>
        </w:p>
      </w:tc>
      <w:tc>
        <w:tcPr>
          <w:tcW w:w="1508" w:type="dxa"/>
        </w:tcPr>
        <w:p w:rsidR="00651AED" w:rsidRPr="009F5B93" w:rsidRDefault="00651AED" w:rsidP="00651AED">
          <w:pPr>
            <w:tabs>
              <w:tab w:val="left" w:pos="1380"/>
            </w:tabs>
            <w:spacing w:after="0" w:line="240" w:lineRule="auto"/>
            <w:rPr>
              <w:rFonts w:ascii="Arial" w:eastAsia="Arial" w:hAnsi="Arial" w:cs="Arial"/>
              <w:lang w:val="en-GB"/>
            </w:rPr>
          </w:pPr>
          <w:r w:rsidRPr="009F5B93">
            <w:rPr>
              <w:rFonts w:ascii="Arial" w:eastAsia="Arial" w:hAnsi="Arial" w:cs="Arial"/>
              <w:noProof/>
            </w:rPr>
            <w:drawing>
              <wp:anchor distT="114300" distB="114300" distL="114300" distR="114300" simplePos="0" relativeHeight="251660288" behindDoc="0" locked="0" layoutInCell="1" hidden="0" allowOverlap="1" wp14:anchorId="74217A72" wp14:editId="436357CE">
                <wp:simplePos x="0" y="0"/>
                <wp:positionH relativeFrom="column">
                  <wp:posOffset>-35560</wp:posOffset>
                </wp:positionH>
                <wp:positionV relativeFrom="paragraph">
                  <wp:posOffset>51435</wp:posOffset>
                </wp:positionV>
                <wp:extent cx="899795" cy="899795"/>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99795" cy="899795"/>
                        </a:xfrm>
                        <a:prstGeom prst="rect">
                          <a:avLst/>
                        </a:prstGeom>
                        <a:ln/>
                      </pic:spPr>
                    </pic:pic>
                  </a:graphicData>
                </a:graphic>
                <wp14:sizeRelH relativeFrom="margin">
                  <wp14:pctWidth>0</wp14:pctWidth>
                </wp14:sizeRelH>
                <wp14:sizeRelV relativeFrom="margin">
                  <wp14:pctHeight>0</wp14:pctHeight>
                </wp14:sizeRelV>
              </wp:anchor>
            </w:drawing>
          </w:r>
        </w:p>
      </w:tc>
    </w:tr>
  </w:tbl>
  <w:p w:rsidR="00651AED" w:rsidRPr="00651AED" w:rsidRDefault="00651AED">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C31A9"/>
    <w:multiLevelType w:val="hybridMultilevel"/>
    <w:tmpl w:val="A838198E"/>
    <w:lvl w:ilvl="0" w:tplc="B8F65334">
      <w:start w:val="1"/>
      <w:numFmt w:val="lowerLetter"/>
      <w:lvlText w:val="%1)"/>
      <w:lvlJc w:val="left"/>
      <w:pPr>
        <w:ind w:left="107" w:hanging="202"/>
        <w:jc w:val="left"/>
      </w:pPr>
      <w:rPr>
        <w:rFonts w:ascii="Tahoma" w:eastAsia="Tahoma" w:hAnsi="Tahoma" w:cs="Tahoma" w:hint="default"/>
        <w:spacing w:val="-9"/>
        <w:w w:val="100"/>
        <w:sz w:val="18"/>
        <w:szCs w:val="18"/>
        <w:lang w:val="it-IT" w:eastAsia="it-IT" w:bidi="it-IT"/>
      </w:rPr>
    </w:lvl>
    <w:lvl w:ilvl="1" w:tplc="6B5C3B16">
      <w:numFmt w:val="bullet"/>
      <w:lvlText w:val="•"/>
      <w:lvlJc w:val="left"/>
      <w:pPr>
        <w:ind w:left="886" w:hanging="202"/>
      </w:pPr>
      <w:rPr>
        <w:rFonts w:hint="default"/>
        <w:lang w:val="it-IT" w:eastAsia="it-IT" w:bidi="it-IT"/>
      </w:rPr>
    </w:lvl>
    <w:lvl w:ilvl="2" w:tplc="060AF116">
      <w:numFmt w:val="bullet"/>
      <w:lvlText w:val="•"/>
      <w:lvlJc w:val="left"/>
      <w:pPr>
        <w:ind w:left="1673" w:hanging="202"/>
      </w:pPr>
      <w:rPr>
        <w:rFonts w:hint="default"/>
        <w:lang w:val="it-IT" w:eastAsia="it-IT" w:bidi="it-IT"/>
      </w:rPr>
    </w:lvl>
    <w:lvl w:ilvl="3" w:tplc="8F205EB8">
      <w:numFmt w:val="bullet"/>
      <w:lvlText w:val="•"/>
      <w:lvlJc w:val="left"/>
      <w:pPr>
        <w:ind w:left="2460" w:hanging="202"/>
      </w:pPr>
      <w:rPr>
        <w:rFonts w:hint="default"/>
        <w:lang w:val="it-IT" w:eastAsia="it-IT" w:bidi="it-IT"/>
      </w:rPr>
    </w:lvl>
    <w:lvl w:ilvl="4" w:tplc="4B8CA5C0">
      <w:numFmt w:val="bullet"/>
      <w:lvlText w:val="•"/>
      <w:lvlJc w:val="left"/>
      <w:pPr>
        <w:ind w:left="3247" w:hanging="202"/>
      </w:pPr>
      <w:rPr>
        <w:rFonts w:hint="default"/>
        <w:lang w:val="it-IT" w:eastAsia="it-IT" w:bidi="it-IT"/>
      </w:rPr>
    </w:lvl>
    <w:lvl w:ilvl="5" w:tplc="642A1E52">
      <w:numFmt w:val="bullet"/>
      <w:lvlText w:val="•"/>
      <w:lvlJc w:val="left"/>
      <w:pPr>
        <w:ind w:left="4034" w:hanging="202"/>
      </w:pPr>
      <w:rPr>
        <w:rFonts w:hint="default"/>
        <w:lang w:val="it-IT" w:eastAsia="it-IT" w:bidi="it-IT"/>
      </w:rPr>
    </w:lvl>
    <w:lvl w:ilvl="6" w:tplc="9B48C958">
      <w:numFmt w:val="bullet"/>
      <w:lvlText w:val="•"/>
      <w:lvlJc w:val="left"/>
      <w:pPr>
        <w:ind w:left="4821" w:hanging="202"/>
      </w:pPr>
      <w:rPr>
        <w:rFonts w:hint="default"/>
        <w:lang w:val="it-IT" w:eastAsia="it-IT" w:bidi="it-IT"/>
      </w:rPr>
    </w:lvl>
    <w:lvl w:ilvl="7" w:tplc="CDFCD338">
      <w:numFmt w:val="bullet"/>
      <w:lvlText w:val="•"/>
      <w:lvlJc w:val="left"/>
      <w:pPr>
        <w:ind w:left="5608" w:hanging="202"/>
      </w:pPr>
      <w:rPr>
        <w:rFonts w:hint="default"/>
        <w:lang w:val="it-IT" w:eastAsia="it-IT" w:bidi="it-IT"/>
      </w:rPr>
    </w:lvl>
    <w:lvl w:ilvl="8" w:tplc="A078AD86">
      <w:numFmt w:val="bullet"/>
      <w:lvlText w:val="•"/>
      <w:lvlJc w:val="left"/>
      <w:pPr>
        <w:ind w:left="6395" w:hanging="202"/>
      </w:pPr>
      <w:rPr>
        <w:rFonts w:hint="default"/>
        <w:lang w:val="it-IT" w:eastAsia="it-IT" w:bidi="it-IT"/>
      </w:r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15:restartNumberingAfterBreak="0">
    <w:nsid w:val="50D66089"/>
    <w:multiLevelType w:val="hybridMultilevel"/>
    <w:tmpl w:val="74344CC6"/>
    <w:lvl w:ilvl="0" w:tplc="9598832A">
      <w:numFmt w:val="bullet"/>
      <w:lvlText w:val="-"/>
      <w:lvlJc w:val="left"/>
      <w:pPr>
        <w:ind w:left="107" w:hanging="120"/>
      </w:pPr>
      <w:rPr>
        <w:rFonts w:ascii="Tahoma" w:eastAsia="Tahoma" w:hAnsi="Tahoma" w:cs="Tahoma" w:hint="default"/>
        <w:w w:val="100"/>
        <w:sz w:val="18"/>
        <w:szCs w:val="18"/>
        <w:lang w:val="it-IT" w:eastAsia="it-IT" w:bidi="it-IT"/>
      </w:rPr>
    </w:lvl>
    <w:lvl w:ilvl="1" w:tplc="814238B6">
      <w:numFmt w:val="bullet"/>
      <w:lvlText w:val="•"/>
      <w:lvlJc w:val="left"/>
      <w:pPr>
        <w:ind w:left="887" w:hanging="120"/>
      </w:pPr>
      <w:rPr>
        <w:rFonts w:hint="default"/>
        <w:lang w:val="it-IT" w:eastAsia="it-IT" w:bidi="it-IT"/>
      </w:rPr>
    </w:lvl>
    <w:lvl w:ilvl="2" w:tplc="002004AE">
      <w:numFmt w:val="bullet"/>
      <w:lvlText w:val="•"/>
      <w:lvlJc w:val="left"/>
      <w:pPr>
        <w:ind w:left="1674" w:hanging="120"/>
      </w:pPr>
      <w:rPr>
        <w:rFonts w:hint="default"/>
        <w:lang w:val="it-IT" w:eastAsia="it-IT" w:bidi="it-IT"/>
      </w:rPr>
    </w:lvl>
    <w:lvl w:ilvl="3" w:tplc="E9A043AC">
      <w:numFmt w:val="bullet"/>
      <w:lvlText w:val="•"/>
      <w:lvlJc w:val="left"/>
      <w:pPr>
        <w:ind w:left="2461" w:hanging="120"/>
      </w:pPr>
      <w:rPr>
        <w:rFonts w:hint="default"/>
        <w:lang w:val="it-IT" w:eastAsia="it-IT" w:bidi="it-IT"/>
      </w:rPr>
    </w:lvl>
    <w:lvl w:ilvl="4" w:tplc="B080A8B0">
      <w:numFmt w:val="bullet"/>
      <w:lvlText w:val="•"/>
      <w:lvlJc w:val="left"/>
      <w:pPr>
        <w:ind w:left="3248" w:hanging="120"/>
      </w:pPr>
      <w:rPr>
        <w:rFonts w:hint="default"/>
        <w:lang w:val="it-IT" w:eastAsia="it-IT" w:bidi="it-IT"/>
      </w:rPr>
    </w:lvl>
    <w:lvl w:ilvl="5" w:tplc="FAC84E8A">
      <w:numFmt w:val="bullet"/>
      <w:lvlText w:val="•"/>
      <w:lvlJc w:val="left"/>
      <w:pPr>
        <w:ind w:left="4035" w:hanging="120"/>
      </w:pPr>
      <w:rPr>
        <w:rFonts w:hint="default"/>
        <w:lang w:val="it-IT" w:eastAsia="it-IT" w:bidi="it-IT"/>
      </w:rPr>
    </w:lvl>
    <w:lvl w:ilvl="6" w:tplc="8C866A20">
      <w:numFmt w:val="bullet"/>
      <w:lvlText w:val="•"/>
      <w:lvlJc w:val="left"/>
      <w:pPr>
        <w:ind w:left="4822" w:hanging="120"/>
      </w:pPr>
      <w:rPr>
        <w:rFonts w:hint="default"/>
        <w:lang w:val="it-IT" w:eastAsia="it-IT" w:bidi="it-IT"/>
      </w:rPr>
    </w:lvl>
    <w:lvl w:ilvl="7" w:tplc="DEF4C196">
      <w:numFmt w:val="bullet"/>
      <w:lvlText w:val="•"/>
      <w:lvlJc w:val="left"/>
      <w:pPr>
        <w:ind w:left="5609" w:hanging="120"/>
      </w:pPr>
      <w:rPr>
        <w:rFonts w:hint="default"/>
        <w:lang w:val="it-IT" w:eastAsia="it-IT" w:bidi="it-IT"/>
      </w:rPr>
    </w:lvl>
    <w:lvl w:ilvl="8" w:tplc="1AD6020A">
      <w:numFmt w:val="bullet"/>
      <w:lvlText w:val="•"/>
      <w:lvlJc w:val="left"/>
      <w:pPr>
        <w:ind w:left="6396" w:hanging="120"/>
      </w:pPr>
      <w:rPr>
        <w:rFonts w:hint="default"/>
        <w:lang w:val="it-IT" w:eastAsia="it-IT" w:bidi="it-IT"/>
      </w:r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60B33"/>
    <w:rsid w:val="000672B2"/>
    <w:rsid w:val="00070682"/>
    <w:rsid w:val="00072BE3"/>
    <w:rsid w:val="00076648"/>
    <w:rsid w:val="0008163B"/>
    <w:rsid w:val="0009728B"/>
    <w:rsid w:val="000B1F49"/>
    <w:rsid w:val="000D33C0"/>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06467"/>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51AED"/>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1741"/>
    <w:rsid w:val="008E7177"/>
    <w:rsid w:val="00902E8D"/>
    <w:rsid w:val="009725FD"/>
    <w:rsid w:val="009805D8"/>
    <w:rsid w:val="0098069C"/>
    <w:rsid w:val="00996867"/>
    <w:rsid w:val="009A68D5"/>
    <w:rsid w:val="009B5DB2"/>
    <w:rsid w:val="009E120D"/>
    <w:rsid w:val="009F2C1B"/>
    <w:rsid w:val="009F5B93"/>
    <w:rsid w:val="00A42698"/>
    <w:rsid w:val="00A50078"/>
    <w:rsid w:val="00A536D7"/>
    <w:rsid w:val="00A53C23"/>
    <w:rsid w:val="00A76472"/>
    <w:rsid w:val="00A96E61"/>
    <w:rsid w:val="00AA45AE"/>
    <w:rsid w:val="00AD06DF"/>
    <w:rsid w:val="00AD4A1E"/>
    <w:rsid w:val="00AE60B9"/>
    <w:rsid w:val="00B179CE"/>
    <w:rsid w:val="00B36016"/>
    <w:rsid w:val="00B404A2"/>
    <w:rsid w:val="00B47529"/>
    <w:rsid w:val="00B711D0"/>
    <w:rsid w:val="00B71E43"/>
    <w:rsid w:val="00B73508"/>
    <w:rsid w:val="00B840E9"/>
    <w:rsid w:val="00BB7D2F"/>
    <w:rsid w:val="00BE4C7E"/>
    <w:rsid w:val="00BF35E2"/>
    <w:rsid w:val="00C23FE4"/>
    <w:rsid w:val="00C33736"/>
    <w:rsid w:val="00C4484A"/>
    <w:rsid w:val="00C66C43"/>
    <w:rsid w:val="00C77F99"/>
    <w:rsid w:val="00C87577"/>
    <w:rsid w:val="00CD32D1"/>
    <w:rsid w:val="00CF261A"/>
    <w:rsid w:val="00D17709"/>
    <w:rsid w:val="00D40141"/>
    <w:rsid w:val="00D40F84"/>
    <w:rsid w:val="00D4331E"/>
    <w:rsid w:val="00D93EB6"/>
    <w:rsid w:val="00DE035B"/>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441D5"/>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F7FD"/>
  <w15:docId w15:val="{5DF69D0A-0D89-4DA2-8F04-9062A1A5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table" w:customStyle="1" w:styleId="Grigliatabella1">
    <w:name w:val="Griglia tabella1"/>
    <w:basedOn w:val="Tabellanormale"/>
    <w:next w:val="Grigliatabella"/>
    <w:uiPriority w:val="39"/>
    <w:rsid w:val="009F5B93"/>
    <w:pPr>
      <w:spacing w:after="0" w:line="240" w:lineRule="auto"/>
    </w:pPr>
    <w:rPr>
      <w:rFonts w:ascii="Arial" w:eastAsia="Arial" w:hAnsi="Arial" w:cs="Arial"/>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B404A2"/>
    <w:pPr>
      <w:widowControl w:val="0"/>
      <w:autoSpaceDE w:val="0"/>
      <w:autoSpaceDN w:val="0"/>
      <w:spacing w:after="0" w:line="240" w:lineRule="auto"/>
    </w:pPr>
    <w:rPr>
      <w:rFonts w:ascii="Tahoma" w:eastAsia="Tahoma" w:hAnsi="Tahoma" w:cs="Tahoma"/>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ctalamona.edu.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3339</Words>
  <Characters>19038</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Assistente1</cp:lastModifiedBy>
  <cp:revision>9</cp:revision>
  <cp:lastPrinted>2020-08-05T17:35:00Z</cp:lastPrinted>
  <dcterms:created xsi:type="dcterms:W3CDTF">2023-11-09T12:22:00Z</dcterms:created>
  <dcterms:modified xsi:type="dcterms:W3CDTF">2023-11-13T10:07:00Z</dcterms:modified>
</cp:coreProperties>
</file>